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C6826" w:rsidP="2475343E" w:rsidRDefault="008B3A86" w14:paraId="6D8FDA53" w14:textId="5CC21374">
      <w:pPr>
        <w:pStyle w:val="Normal"/>
        <w:jc w:val="center"/>
      </w:pPr>
      <w:r w:rsidR="008B3A86">
        <w:drawing>
          <wp:inline wp14:editId="76F3EDC0" wp14:anchorId="718264B3">
            <wp:extent cx="2421089" cy="774749"/>
            <wp:effectExtent l="0" t="0" r="5080" b="0"/>
            <wp:docPr id="1" name="image1.jpeg" title=""/>
            <wp:cNvGraphicFramePr>
              <a:graphicFrameLocks noChangeAspect="1"/>
            </wp:cNvGraphicFramePr>
            <a:graphic>
              <a:graphicData uri="http://schemas.openxmlformats.org/drawingml/2006/picture">
                <pic:pic>
                  <pic:nvPicPr>
                    <pic:cNvPr id="0" name="image1.jpeg"/>
                    <pic:cNvPicPr/>
                  </pic:nvPicPr>
                  <pic:blipFill>
                    <a:blip r:embed="Ra2f08bae41f64cc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21089" cy="774749"/>
                    </a:xfrm>
                    <a:prstGeom prst="rect">
                      <a:avLst/>
                    </a:prstGeom>
                  </pic:spPr>
                </pic:pic>
              </a:graphicData>
            </a:graphic>
          </wp:inline>
        </w:drawing>
      </w:r>
    </w:p>
    <w:p w:rsidR="008B3A86" w:rsidP="008B3A86" w:rsidRDefault="008B3A86" w14:paraId="115E4731" w14:textId="77777777">
      <w:pPr>
        <w:pStyle w:val="Heading1"/>
        <w:spacing w:before="59"/>
        <w:ind w:left="0" w:right="-410" w:firstLine="0"/>
        <w:jc w:val="center"/>
        <w:rPr>
          <w:w w:val="84"/>
          <w:sz w:val="28"/>
          <w:szCs w:val="28"/>
        </w:rPr>
      </w:pPr>
    </w:p>
    <w:p w:rsidRPr="008B3A86" w:rsidR="008B3A86" w:rsidP="008B3A86" w:rsidRDefault="008B3A86" w14:paraId="2E7F178E" w14:textId="43B1A6F1">
      <w:pPr>
        <w:pStyle w:val="Heading1"/>
        <w:spacing w:before="59"/>
        <w:ind w:left="0" w:right="-410" w:firstLine="0"/>
        <w:jc w:val="center"/>
        <w:rPr>
          <w:w w:val="84"/>
          <w:sz w:val="28"/>
          <w:szCs w:val="28"/>
        </w:rPr>
      </w:pPr>
      <w:r w:rsidRPr="008B3A86" w:rsidR="008B3A86">
        <w:rPr>
          <w:w w:val="84"/>
          <w:sz w:val="28"/>
          <w:szCs w:val="28"/>
        </w:rPr>
        <w:t>Division of Student Affairs Assessment Committee (A-Team)</w:t>
      </w:r>
    </w:p>
    <w:p w:rsidR="27BAC970" w:rsidP="5800D6EA" w:rsidRDefault="27BAC970" w14:paraId="4FEED6DD" w14:textId="12A43B98">
      <w:pPr>
        <w:pStyle w:val="Heading1"/>
        <w:bidi w:val="0"/>
        <w:spacing w:before="59" w:beforeAutospacing="off" w:after="0" w:afterAutospacing="off" w:line="259" w:lineRule="auto"/>
        <w:ind w:left="0" w:right="-410"/>
        <w:jc w:val="center"/>
      </w:pPr>
      <w:r w:rsidRPr="5800D6EA" w:rsidR="27BAC970">
        <w:rPr>
          <w:sz w:val="24"/>
          <w:szCs w:val="24"/>
        </w:rPr>
        <w:t>January 26, 2021</w:t>
      </w:r>
    </w:p>
    <w:p w:rsidR="008B3A86" w:rsidP="008B3A86" w:rsidRDefault="008B3A86" w14:paraId="2249C9C4" w14:textId="77777777">
      <w:pPr>
        <w:jc w:val="center"/>
        <w:rPr>
          <w:rFonts w:ascii="Arial Narrow" w:hAnsi="Arial Narrow" w:cs="Arial"/>
        </w:rPr>
      </w:pPr>
    </w:p>
    <w:p w:rsidRPr="008B3A86" w:rsidR="008B3A86" w:rsidP="008B3A86" w:rsidRDefault="008B3A86" w14:paraId="16A960E4" w14:textId="68DDDBE5">
      <w:pPr>
        <w:jc w:val="center"/>
        <w:rPr>
          <w:rFonts w:ascii="Arial Narrow" w:hAnsi="Arial Narrow" w:cs="Arial"/>
        </w:rPr>
      </w:pPr>
      <w:r w:rsidRPr="008B3A86">
        <w:rPr>
          <w:rFonts w:ascii="Arial Narrow" w:hAnsi="Arial Narrow" w:cs="Arial"/>
        </w:rPr>
        <w:t>AGENDA WITH MEETING NOTES</w:t>
      </w:r>
    </w:p>
    <w:p w:rsidR="008B3A86" w:rsidP="008B3A86" w:rsidRDefault="008B3A86" w14:paraId="66CA29B0" w14:textId="77777777"/>
    <w:p w:rsidR="008B3A86" w:rsidP="008B3A86" w:rsidRDefault="008B3A86" w14:paraId="1C711EF0" w14:textId="2A665A72">
      <w:r w:rsidRPr="2475343E" w:rsidR="008B3A86">
        <w:rPr>
          <w:b w:val="1"/>
          <w:bCs w:val="1"/>
        </w:rPr>
        <w:t>Participants</w:t>
      </w:r>
      <w:r w:rsidR="008B3A86">
        <w:rPr/>
        <w:t>:</w:t>
      </w:r>
    </w:p>
    <w:p w:rsidR="1639182A" w:rsidRDefault="1639182A" w14:paraId="28A3E6CB" w14:textId="6C8E95FF">
      <w:r w:rsidRPr="2475343E" w:rsidR="1639182A">
        <w:rPr>
          <w:rFonts w:ascii="Calibri" w:hAnsi="Calibri" w:eastAsia="Calibri" w:cs="Calibri"/>
          <w:noProof w:val="0"/>
          <w:color w:val="000000" w:themeColor="text1" w:themeTint="FF" w:themeShade="FF"/>
          <w:sz w:val="24"/>
          <w:szCs w:val="24"/>
          <w:lang w:val="en-US"/>
        </w:rPr>
        <w:t>Melissa Acuna, Albert Angelo, Jasmine Bustillos, Natalie Cleary, Jackie Gardner, Tanika Gardner, Daria Graham, Veronica Guzman, Jesse Juarez, Jennifer Mersman, Pamela Moses, Avi Rodriguez, Ben Toubak, Conrad Valdez, Ashley Watterson, Shelby White, Jason Wimbley, Mike Wong</w:t>
      </w:r>
    </w:p>
    <w:p w:rsidR="2475343E" w:rsidP="2475343E" w:rsidRDefault="2475343E" w14:paraId="06E274FD" w14:textId="734CD5A2">
      <w:pPr>
        <w:pStyle w:val="Normal"/>
      </w:pPr>
    </w:p>
    <w:p w:rsidR="008B3A86" w:rsidP="008B3A86" w:rsidRDefault="008B3A86" w14:paraId="26625D0B" w14:textId="03835661">
      <w:r>
        <w:t xml:space="preserve">See Teams for </w:t>
      </w:r>
      <w:hyperlink w:history="1" r:id="rId8">
        <w:r w:rsidRPr="008B3A86">
          <w:rPr>
            <w:rStyle w:val="Hyperlink"/>
          </w:rPr>
          <w:t>Zoom Recording</w:t>
        </w:r>
      </w:hyperlink>
    </w:p>
    <w:p w:rsidR="008B3A86" w:rsidP="008B3A86" w:rsidRDefault="008B3A86" w14:paraId="621486B1" w14:textId="48801F4C"/>
    <w:p w:rsidR="008B3A86" w:rsidP="270D4EEC" w:rsidRDefault="008B3A86" w14:paraId="763D8F22" w14:textId="695A5376" w14:noSpellErr="1">
      <w:pPr>
        <w:pStyle w:val="ListParagraph"/>
        <w:numPr>
          <w:ilvl w:val="0"/>
          <w:numId w:val="1"/>
        </w:numPr>
        <w:rPr>
          <w:b w:val="1"/>
          <w:bCs w:val="1"/>
        </w:rPr>
      </w:pPr>
      <w:r w:rsidRPr="270D4EEC" w:rsidR="008B3A86">
        <w:rPr>
          <w:b w:val="1"/>
          <w:bCs w:val="1"/>
        </w:rPr>
        <w:t>Updates and Announcements</w:t>
      </w:r>
    </w:p>
    <w:p w:rsidR="008B3A86" w:rsidP="008B3A86" w:rsidRDefault="008B3A86" w14:paraId="4940C1EA" w14:textId="62CD937B">
      <w:pPr>
        <w:pStyle w:val="ListParagraph"/>
        <w:numPr>
          <w:ilvl w:val="1"/>
          <w:numId w:val="1"/>
        </w:numPr>
        <w:rPr/>
      </w:pPr>
      <w:r w:rsidR="4FF3FDB9">
        <w:rPr/>
        <w:t xml:space="preserve">Introduction to the Co-Curricular Transcript by Dr. Graham  </w:t>
      </w:r>
    </w:p>
    <w:p w:rsidR="1E88E3C8" w:rsidP="2475343E" w:rsidRDefault="1E88E3C8" w14:paraId="2C0C5A07" w14:textId="2C352318">
      <w:pPr>
        <w:pStyle w:val="ListParagraph"/>
        <w:numPr>
          <w:ilvl w:val="2"/>
          <w:numId w:val="1"/>
        </w:numPr>
        <w:rPr/>
      </w:pPr>
      <w:r w:rsidR="1E88E3C8">
        <w:rPr/>
        <w:t xml:space="preserve">Comprehensive </w:t>
      </w:r>
      <w:hyperlink r:id="R1be5e228e5344791">
        <w:r w:rsidRPr="2475343E" w:rsidR="1E88E3C8">
          <w:rPr>
            <w:rStyle w:val="Hyperlink"/>
          </w:rPr>
          <w:t>report</w:t>
        </w:r>
      </w:hyperlink>
      <w:r w:rsidR="1E88E3C8">
        <w:rPr/>
        <w:t xml:space="preserve"> on what a CCT is</w:t>
      </w:r>
    </w:p>
    <w:p w:rsidR="7750713C" w:rsidP="2475343E" w:rsidRDefault="7750713C" w14:paraId="0DD2D871" w14:textId="5F48894C">
      <w:pPr>
        <w:pStyle w:val="ListParagraph"/>
        <w:numPr>
          <w:ilvl w:val="2"/>
          <w:numId w:val="1"/>
        </w:numPr>
        <w:rPr/>
      </w:pPr>
      <w:r w:rsidR="7750713C">
        <w:rPr/>
        <w:t>Wha</w:t>
      </w:r>
      <w:r w:rsidR="0CF30A1A">
        <w:rPr/>
        <w:t xml:space="preserve">t </w:t>
      </w:r>
      <w:proofErr w:type="gramStart"/>
      <w:r w:rsidR="0CF30A1A">
        <w:rPr/>
        <w:t>is</w:t>
      </w:r>
      <w:proofErr w:type="gramEnd"/>
      <w:r w:rsidR="0CF30A1A">
        <w:rPr/>
        <w:t xml:space="preserve"> the criteria for inclusion on</w:t>
      </w:r>
      <w:r w:rsidR="7750713C">
        <w:rPr/>
        <w:t xml:space="preserve"> the CCT? </w:t>
      </w:r>
    </w:p>
    <w:p w:rsidR="7750713C" w:rsidP="2475343E" w:rsidRDefault="7750713C" w14:paraId="58F98B2E" w14:textId="0A9B1E4D">
      <w:pPr>
        <w:pStyle w:val="ListParagraph"/>
        <w:numPr>
          <w:ilvl w:val="3"/>
          <w:numId w:val="1"/>
        </w:numPr>
        <w:rPr/>
      </w:pPr>
      <w:r w:rsidR="7750713C">
        <w:rPr/>
        <w:t xml:space="preserve"> Is it </w:t>
      </w:r>
      <w:r w:rsidR="7750713C">
        <w:rPr/>
        <w:t>facilitated and</w:t>
      </w:r>
      <w:r w:rsidR="7750713C">
        <w:rPr/>
        <w:t xml:space="preserve"> </w:t>
      </w:r>
      <w:r w:rsidR="21D60B97">
        <w:rPr/>
        <w:t>advertised?</w:t>
      </w:r>
      <w:r w:rsidR="7750713C">
        <w:rPr/>
        <w:t xml:space="preserve"> </w:t>
      </w:r>
      <w:r w:rsidR="2D558C31">
        <w:rPr/>
        <w:t>But if we just make it about DSA events then it’s not really a CCT.</w:t>
      </w:r>
    </w:p>
    <w:p w:rsidR="64B84A01" w:rsidP="2475343E" w:rsidRDefault="64B84A01" w14:paraId="32242E1F" w14:textId="6E5E16BB">
      <w:pPr>
        <w:pStyle w:val="ListParagraph"/>
        <w:numPr>
          <w:ilvl w:val="2"/>
          <w:numId w:val="1"/>
        </w:numPr>
        <w:rPr/>
      </w:pPr>
      <w:r w:rsidR="64B84A01">
        <w:rPr/>
        <w:t xml:space="preserve">If </w:t>
      </w:r>
      <w:r w:rsidR="2D558C31">
        <w:rPr/>
        <w:t xml:space="preserve">student </w:t>
      </w:r>
      <w:r w:rsidR="5ED5E5BF">
        <w:rPr/>
        <w:t>considers an experience/event to be impactful for them</w:t>
      </w:r>
      <w:r w:rsidR="2D558C31">
        <w:rPr/>
        <w:t>, can they document them in CCT</w:t>
      </w:r>
      <w:r w:rsidR="4B898176">
        <w:rPr/>
        <w:t>?</w:t>
      </w:r>
      <w:r w:rsidR="5144B1B5">
        <w:rPr/>
        <w:t xml:space="preserve"> Student would place in a request, and OSE would have final say and involve a conversation with student. There is a gatekeeper. There is a v</w:t>
      </w:r>
      <w:r w:rsidR="14018FFA">
        <w:rPr/>
        <w:t>etting process, so if someone puts 1500 hours of social justice work, OSE would validate with students, did you mean 15</w:t>
      </w:r>
      <w:r w:rsidR="301E097B">
        <w:rPr/>
        <w:t>?</w:t>
      </w:r>
    </w:p>
    <w:p w:rsidR="301E097B" w:rsidP="2475343E" w:rsidRDefault="301E097B" w14:paraId="76DBBD99" w14:textId="29DE7582">
      <w:pPr>
        <w:pStyle w:val="ListParagraph"/>
        <w:numPr>
          <w:ilvl w:val="2"/>
          <w:numId w:val="1"/>
        </w:numPr>
        <w:rPr/>
      </w:pPr>
      <w:r w:rsidR="301E097B">
        <w:rPr/>
        <w:t xml:space="preserve">In reviewing and applying the model, </w:t>
      </w:r>
      <w:r w:rsidR="14018FFA">
        <w:rPr/>
        <w:t>ACT seems to validate across experiences</w:t>
      </w:r>
      <w:r w:rsidR="6F744838">
        <w:rPr/>
        <w:t xml:space="preserve">. </w:t>
      </w:r>
    </w:p>
    <w:p w:rsidR="5BBC3870" w:rsidP="2475343E" w:rsidRDefault="5BBC3870" w14:paraId="693637C8" w14:textId="0ED99853">
      <w:pPr>
        <w:pStyle w:val="ListParagraph"/>
        <w:numPr>
          <w:ilvl w:val="2"/>
          <w:numId w:val="1"/>
        </w:numPr>
        <w:rPr/>
      </w:pPr>
      <w:r w:rsidR="5BBC3870">
        <w:rPr/>
        <w:t>Is a parking lot/other category necessary?</w:t>
      </w:r>
      <w:r w:rsidR="4A12A6AB">
        <w:rPr/>
        <w:t xml:space="preserve"> Do we need to allow for an instance where something doesn’t algin? </w:t>
      </w:r>
    </w:p>
    <w:p w:rsidR="5BBC3870" w:rsidP="2475343E" w:rsidRDefault="5BBC3870" w14:paraId="588E8B92" w14:textId="2B42B51E">
      <w:pPr>
        <w:pStyle w:val="ListParagraph"/>
        <w:numPr>
          <w:ilvl w:val="2"/>
          <w:numId w:val="1"/>
        </w:numPr>
        <w:rPr/>
      </w:pPr>
      <w:r w:rsidR="5BBC3870">
        <w:rPr/>
        <w:t xml:space="preserve">How can A-Team help progress the </w:t>
      </w:r>
      <w:proofErr w:type="gramStart"/>
      <w:r w:rsidR="5BBC3870">
        <w:rPr/>
        <w:t>work?</w:t>
      </w:r>
      <w:proofErr w:type="gramEnd"/>
      <w:r w:rsidR="5BBC3870">
        <w:rPr/>
        <w:t xml:space="preserve"> </w:t>
      </w:r>
    </w:p>
    <w:p w:rsidR="4779CE4E" w:rsidP="2475343E" w:rsidRDefault="4779CE4E" w14:paraId="179CBECA" w14:textId="5324DA73">
      <w:pPr>
        <w:pStyle w:val="ListParagraph"/>
        <w:numPr>
          <w:ilvl w:val="3"/>
          <w:numId w:val="1"/>
        </w:numPr>
        <w:rPr/>
      </w:pPr>
      <w:r w:rsidR="4779CE4E">
        <w:rPr/>
        <w:t>PD for our staff in what ACT is, what events the learning outcomes align to. Spreading shared understanding of the</w:t>
      </w:r>
      <w:r w:rsidR="4471EEDD">
        <w:rPr/>
        <w:t xml:space="preserve"> impact model</w:t>
      </w:r>
      <w:r w:rsidR="3557ED87">
        <w:rPr/>
        <w:t>. Educational piece and marketing campaign within divisional departments to push this forward.</w:t>
      </w:r>
    </w:p>
    <w:p w:rsidR="535456D5" w:rsidP="2475343E" w:rsidRDefault="535456D5" w14:paraId="25200136" w14:textId="62A7E1BB">
      <w:pPr>
        <w:pStyle w:val="ListParagraph"/>
        <w:numPr>
          <w:ilvl w:val="3"/>
          <w:numId w:val="1"/>
        </w:numPr>
        <w:rPr/>
      </w:pPr>
      <w:r w:rsidR="535456D5">
        <w:rPr/>
        <w:t xml:space="preserve">In your spaces, ask about the CCT. If they’ve heard. Dismantle the </w:t>
      </w:r>
      <w:r w:rsidR="34D64048">
        <w:rPr/>
        <w:t>disgruntled-ness</w:t>
      </w:r>
      <w:r w:rsidR="535456D5">
        <w:rPr/>
        <w:t xml:space="preserve"> with Org sync. </w:t>
      </w:r>
    </w:p>
    <w:p w:rsidR="5BBC3870" w:rsidP="2475343E" w:rsidRDefault="5BBC3870" w14:paraId="2122898A" w14:textId="7033CB97">
      <w:pPr>
        <w:pStyle w:val="ListParagraph"/>
        <w:numPr>
          <w:ilvl w:val="3"/>
          <w:numId w:val="1"/>
        </w:numPr>
        <w:rPr/>
      </w:pPr>
      <w:r w:rsidR="5BBC3870">
        <w:rPr/>
        <w:t xml:space="preserve">The key that goes on the back of a transcript (acronyms, measurements, contact info, statement about learning) want this reflective of what we’d want as a division and university, and how should sign it. </w:t>
      </w:r>
      <w:r w:rsidR="7F272BD2">
        <w:rPr/>
        <w:t>VPSA? Dean of Students</w:t>
      </w:r>
      <w:r w:rsidR="6DED7224">
        <w:rPr/>
        <w:t>? Can it be either or?</w:t>
      </w:r>
    </w:p>
    <w:p w:rsidR="135C3D5F" w:rsidP="2475343E" w:rsidRDefault="135C3D5F" w14:paraId="7CE6B8A3" w14:textId="4F06F71C">
      <w:pPr>
        <w:pStyle w:val="ListParagraph"/>
        <w:numPr>
          <w:ilvl w:val="2"/>
          <w:numId w:val="1"/>
        </w:numPr>
        <w:rPr/>
      </w:pPr>
      <w:r w:rsidR="135C3D5F">
        <w:rPr/>
        <w:t xml:space="preserve">Have we seen increased usage of CC? Is that something this committee can help </w:t>
      </w:r>
      <w:proofErr w:type="gramStart"/>
      <w:r w:rsidR="135C3D5F">
        <w:rPr/>
        <w:t>with?</w:t>
      </w:r>
      <w:proofErr w:type="gramEnd"/>
      <w:r w:rsidR="135C3D5F">
        <w:rPr/>
        <w:t xml:space="preserve"> Jackie is speaking with Chris Bradney about analytics (student usage). Jackie has seen increase usage for events. </w:t>
      </w:r>
    </w:p>
    <w:p w:rsidR="57E732D2" w:rsidP="2475343E" w:rsidRDefault="57E732D2" w14:paraId="7CE916A5" w14:textId="65F09840">
      <w:pPr>
        <w:pStyle w:val="ListParagraph"/>
        <w:numPr>
          <w:ilvl w:val="2"/>
          <w:numId w:val="1"/>
        </w:numPr>
        <w:rPr/>
      </w:pPr>
      <w:r w:rsidR="57E732D2">
        <w:rPr/>
        <w:t xml:space="preserve">Building a sample with Cody the Coyote. Will bring back to continue conversation. Pilot group of </w:t>
      </w:r>
      <w:r w:rsidR="57E732D2">
        <w:rPr/>
        <w:t>about</w:t>
      </w:r>
      <w:r w:rsidR="57E732D2">
        <w:rPr/>
        <w:t xml:space="preserve"> 20 students, idea lab for how they can utilize it in their future and to provide feedback for us to make it the right product. </w:t>
      </w:r>
    </w:p>
    <w:p w:rsidR="5011BBF2" w:rsidP="2BFE54AD" w:rsidRDefault="5011BBF2" w14:paraId="24957E50" w14:textId="24D00D54">
      <w:pPr>
        <w:pStyle w:val="ListParagraph"/>
        <w:numPr>
          <w:ilvl w:val="1"/>
          <w:numId w:val="1"/>
        </w:numPr>
        <w:rPr/>
      </w:pPr>
      <w:r w:rsidR="5011BBF2">
        <w:rPr/>
        <w:t xml:space="preserve">Volunteers to organize brief </w:t>
      </w:r>
      <w:r w:rsidR="5011BBF2">
        <w:rPr/>
        <w:t>ice-breakers</w:t>
      </w:r>
      <w:r w:rsidR="5011BBF2">
        <w:rPr/>
        <w:t xml:space="preserve"> for meetings</w:t>
      </w:r>
    </w:p>
    <w:p w:rsidR="13CA727B" w:rsidP="13CA727B" w:rsidRDefault="13CA727B" w14:paraId="7B4B2DF2" w14:textId="52FEBADE">
      <w:pPr>
        <w:pStyle w:val="Normal"/>
      </w:pPr>
    </w:p>
    <w:tbl>
      <w:tblPr>
        <w:tblStyle w:val="GridTable5Dark-Accent1"/>
        <w:tblW w:w="0" w:type="auto"/>
        <w:tblInd w:w="1620" w:type="dxa"/>
        <w:tblLayout w:type="fixed"/>
        <w:tblLook w:val="06A0" w:firstRow="1" w:lastRow="0" w:firstColumn="1" w:lastColumn="0" w:noHBand="1" w:noVBand="1"/>
      </w:tblPr>
      <w:tblGrid>
        <w:gridCol w:w="1215"/>
        <w:gridCol w:w="5010"/>
      </w:tblGrid>
      <w:tr w:rsidR="13CA727B" w:rsidTr="2475343E" w14:paraId="53DF8570">
        <w:trPr>
          <w:trHeight w:val="510"/>
        </w:trPr>
        <w:tc>
          <w:tcPr>
            <w:cnfStyle w:val="001000000000" w:firstRow="0" w:lastRow="0" w:firstColumn="1" w:lastColumn="0" w:oddVBand="0" w:evenVBand="0" w:oddHBand="0" w:evenHBand="0" w:firstRowFirstColumn="0" w:firstRowLastColumn="0" w:lastRowFirstColumn="0" w:lastRowLastColumn="0"/>
            <w:tcW w:w="1215" w:type="dxa"/>
            <w:tcMar/>
          </w:tcPr>
          <w:p w:rsidR="4BA5D81F" w:rsidP="13CA727B" w:rsidRDefault="4BA5D81F" w14:paraId="171C358A" w14:textId="61795BED">
            <w:pPr>
              <w:pStyle w:val="Normal"/>
            </w:pPr>
            <w:r w:rsidR="4BA5D81F">
              <w:rPr/>
              <w:t>A-Team Meeting</w:t>
            </w:r>
          </w:p>
        </w:tc>
        <w:tc>
          <w:tcPr>
            <w:cnfStyle w:val="000000000000" w:firstRow="0" w:lastRow="0" w:firstColumn="0" w:lastColumn="0" w:oddVBand="0" w:evenVBand="0" w:oddHBand="0" w:evenHBand="0" w:firstRowFirstColumn="0" w:firstRowLastColumn="0" w:lastRowFirstColumn="0" w:lastRowLastColumn="0"/>
            <w:tcW w:w="5010" w:type="dxa"/>
            <w:tcMar/>
          </w:tcPr>
          <w:p w:rsidR="4BA5D81F" w:rsidP="13CA727B" w:rsidRDefault="4BA5D81F" w14:paraId="1D637EB2" w14:textId="112F590A">
            <w:pPr>
              <w:pStyle w:val="Normal"/>
              <w:bidi w:val="0"/>
              <w:spacing w:before="0" w:beforeAutospacing="off" w:after="0" w:afterAutospacing="off" w:line="240" w:lineRule="auto"/>
              <w:ind w:left="0" w:right="0"/>
              <w:jc w:val="left"/>
            </w:pPr>
            <w:r w:rsidR="4BA5D81F">
              <w:rPr/>
              <w:t>Volunteer to coordinate kick-off activity</w:t>
            </w:r>
          </w:p>
        </w:tc>
      </w:tr>
      <w:tr w:rsidR="13CA727B" w:rsidTr="2475343E" w14:paraId="6CF36702">
        <w:tc>
          <w:tcPr>
            <w:cnfStyle w:val="001000000000" w:firstRow="0" w:lastRow="0" w:firstColumn="1" w:lastColumn="0" w:oddVBand="0" w:evenVBand="0" w:oddHBand="0" w:evenHBand="0" w:firstRowFirstColumn="0" w:firstRowLastColumn="0" w:lastRowFirstColumn="0" w:lastRowLastColumn="0"/>
            <w:tcW w:w="1215" w:type="dxa"/>
            <w:tcMar/>
          </w:tcPr>
          <w:p w:rsidR="4BA5D81F" w:rsidP="13CA727B" w:rsidRDefault="4BA5D81F" w14:paraId="1AC05FEC" w14:textId="231FFDCD">
            <w:pPr>
              <w:pStyle w:val="Normal"/>
            </w:pPr>
            <w:r w:rsidR="4BA5D81F">
              <w:rPr/>
              <w:t>Feb 9</w:t>
            </w:r>
          </w:p>
        </w:tc>
        <w:tc>
          <w:tcPr>
            <w:cnfStyle w:val="000000000000" w:firstRow="0" w:lastRow="0" w:firstColumn="0" w:lastColumn="0" w:oddVBand="0" w:evenVBand="0" w:oddHBand="0" w:evenHBand="0" w:firstRowFirstColumn="0" w:firstRowLastColumn="0" w:lastRowFirstColumn="0" w:lastRowLastColumn="0"/>
            <w:tcW w:w="5010" w:type="dxa"/>
            <w:tcMar/>
          </w:tcPr>
          <w:p w:rsidR="13CA727B" w:rsidP="13CA727B" w:rsidRDefault="13CA727B" w14:paraId="1EF3DB63" w14:textId="522AC5AB">
            <w:pPr>
              <w:pStyle w:val="Normal"/>
            </w:pPr>
            <w:r w:rsidR="360BFDC8">
              <w:rPr/>
              <w:t>Conrad Valdez</w:t>
            </w:r>
          </w:p>
        </w:tc>
      </w:tr>
      <w:tr w:rsidR="13CA727B" w:rsidTr="2475343E" w14:paraId="4FCBDCE2">
        <w:tc>
          <w:tcPr>
            <w:cnfStyle w:val="001000000000" w:firstRow="0" w:lastRow="0" w:firstColumn="1" w:lastColumn="0" w:oddVBand="0" w:evenVBand="0" w:oddHBand="0" w:evenHBand="0" w:firstRowFirstColumn="0" w:firstRowLastColumn="0" w:lastRowFirstColumn="0" w:lastRowLastColumn="0"/>
            <w:tcW w:w="1215" w:type="dxa"/>
            <w:tcMar/>
          </w:tcPr>
          <w:p w:rsidR="4BA5D81F" w:rsidP="13CA727B" w:rsidRDefault="4BA5D81F" w14:paraId="61C06DCC" w14:textId="3E1D0CC1">
            <w:pPr>
              <w:pStyle w:val="Normal"/>
            </w:pPr>
            <w:r w:rsidR="4BA5D81F">
              <w:rPr/>
              <w:t>Feb 23</w:t>
            </w:r>
          </w:p>
        </w:tc>
        <w:tc>
          <w:tcPr>
            <w:cnfStyle w:val="000000000000" w:firstRow="0" w:lastRow="0" w:firstColumn="0" w:lastColumn="0" w:oddVBand="0" w:evenVBand="0" w:oddHBand="0" w:evenHBand="0" w:firstRowFirstColumn="0" w:firstRowLastColumn="0" w:lastRowFirstColumn="0" w:lastRowLastColumn="0"/>
            <w:tcW w:w="5010" w:type="dxa"/>
            <w:tcMar/>
          </w:tcPr>
          <w:p w:rsidR="13CA727B" w:rsidP="13CA727B" w:rsidRDefault="13CA727B" w14:paraId="5A96E04B" w14:textId="3329D098">
            <w:pPr>
              <w:pStyle w:val="Normal"/>
            </w:pPr>
            <w:r w:rsidR="4D49D704">
              <w:rPr/>
              <w:t>Jasmine Bustillos</w:t>
            </w:r>
          </w:p>
        </w:tc>
      </w:tr>
      <w:tr w:rsidR="13CA727B" w:rsidTr="2475343E" w14:paraId="01FE9946">
        <w:tc>
          <w:tcPr>
            <w:cnfStyle w:val="001000000000" w:firstRow="0" w:lastRow="0" w:firstColumn="1" w:lastColumn="0" w:oddVBand="0" w:evenVBand="0" w:oddHBand="0" w:evenHBand="0" w:firstRowFirstColumn="0" w:firstRowLastColumn="0" w:lastRowFirstColumn="0" w:lastRowLastColumn="0"/>
            <w:tcW w:w="1215" w:type="dxa"/>
            <w:tcMar/>
          </w:tcPr>
          <w:p w:rsidR="4BA5D81F" w:rsidP="13CA727B" w:rsidRDefault="4BA5D81F" w14:paraId="16B6815C" w14:textId="76CDA885">
            <w:pPr>
              <w:pStyle w:val="Normal"/>
            </w:pPr>
            <w:r w:rsidR="4BA5D81F">
              <w:rPr/>
              <w:t>Mar 9</w:t>
            </w:r>
          </w:p>
        </w:tc>
        <w:tc>
          <w:tcPr>
            <w:cnfStyle w:val="000000000000" w:firstRow="0" w:lastRow="0" w:firstColumn="0" w:lastColumn="0" w:oddVBand="0" w:evenVBand="0" w:oddHBand="0" w:evenHBand="0" w:firstRowFirstColumn="0" w:firstRowLastColumn="0" w:lastRowFirstColumn="0" w:lastRowLastColumn="0"/>
            <w:tcW w:w="5010" w:type="dxa"/>
            <w:tcMar/>
          </w:tcPr>
          <w:p w:rsidR="13CA727B" w:rsidP="13CA727B" w:rsidRDefault="13CA727B" w14:paraId="7970EE6A" w14:textId="4A44F85C">
            <w:pPr>
              <w:pStyle w:val="Normal"/>
            </w:pPr>
            <w:r w:rsidR="6299DD1A">
              <w:rPr/>
              <w:t>Melissa Acuna</w:t>
            </w:r>
          </w:p>
        </w:tc>
      </w:tr>
      <w:tr w:rsidR="13CA727B" w:rsidTr="2475343E" w14:paraId="4F03AC02">
        <w:tc>
          <w:tcPr>
            <w:cnfStyle w:val="001000000000" w:firstRow="0" w:lastRow="0" w:firstColumn="1" w:lastColumn="0" w:oddVBand="0" w:evenVBand="0" w:oddHBand="0" w:evenHBand="0" w:firstRowFirstColumn="0" w:firstRowLastColumn="0" w:lastRowFirstColumn="0" w:lastRowLastColumn="0"/>
            <w:tcW w:w="1215" w:type="dxa"/>
            <w:tcMar/>
          </w:tcPr>
          <w:p w:rsidR="4BA5D81F" w:rsidP="13CA727B" w:rsidRDefault="4BA5D81F" w14:paraId="69D3EE0C" w14:textId="4E0FB3E0">
            <w:pPr>
              <w:pStyle w:val="Normal"/>
            </w:pPr>
            <w:r w:rsidR="4BA5D81F">
              <w:rPr/>
              <w:t>Mar 23</w:t>
            </w:r>
          </w:p>
        </w:tc>
        <w:tc>
          <w:tcPr>
            <w:cnfStyle w:val="000000000000" w:firstRow="0" w:lastRow="0" w:firstColumn="0" w:lastColumn="0" w:oddVBand="0" w:evenVBand="0" w:oddHBand="0" w:evenHBand="0" w:firstRowFirstColumn="0" w:firstRowLastColumn="0" w:lastRowFirstColumn="0" w:lastRowLastColumn="0"/>
            <w:tcW w:w="5010" w:type="dxa"/>
            <w:tcMar/>
          </w:tcPr>
          <w:p w:rsidR="13CA727B" w:rsidP="13CA727B" w:rsidRDefault="13CA727B" w14:paraId="1E49611E" w14:textId="6DEEED7B">
            <w:pPr>
              <w:pStyle w:val="Normal"/>
            </w:pPr>
            <w:r w:rsidR="4ACF3CDC">
              <w:rPr/>
              <w:t>Avi Rodriguez</w:t>
            </w:r>
          </w:p>
        </w:tc>
      </w:tr>
      <w:tr w:rsidR="13CA727B" w:rsidTr="2475343E" w14:paraId="05F13097">
        <w:tc>
          <w:tcPr>
            <w:cnfStyle w:val="001000000000" w:firstRow="0" w:lastRow="0" w:firstColumn="1" w:lastColumn="0" w:oddVBand="0" w:evenVBand="0" w:oddHBand="0" w:evenHBand="0" w:firstRowFirstColumn="0" w:firstRowLastColumn="0" w:lastRowFirstColumn="0" w:lastRowLastColumn="0"/>
            <w:tcW w:w="1215" w:type="dxa"/>
            <w:tcMar/>
          </w:tcPr>
          <w:p w:rsidR="4BA5D81F" w:rsidP="13CA727B" w:rsidRDefault="4BA5D81F" w14:paraId="156751C6" w14:textId="60015A78">
            <w:pPr>
              <w:pStyle w:val="Normal"/>
            </w:pPr>
            <w:r w:rsidR="4BA5D81F">
              <w:rPr/>
              <w:t>Apr 6</w:t>
            </w:r>
          </w:p>
        </w:tc>
        <w:tc>
          <w:tcPr>
            <w:cnfStyle w:val="000000000000" w:firstRow="0" w:lastRow="0" w:firstColumn="0" w:lastColumn="0" w:oddVBand="0" w:evenVBand="0" w:oddHBand="0" w:evenHBand="0" w:firstRowFirstColumn="0" w:firstRowLastColumn="0" w:lastRowFirstColumn="0" w:lastRowLastColumn="0"/>
            <w:tcW w:w="5010" w:type="dxa"/>
            <w:tcMar/>
          </w:tcPr>
          <w:p w:rsidR="13CA727B" w:rsidP="13CA727B" w:rsidRDefault="13CA727B" w14:paraId="54D70717" w14:textId="07653070">
            <w:pPr>
              <w:pStyle w:val="Normal"/>
            </w:pPr>
            <w:r w:rsidR="173E65D7">
              <w:rPr/>
              <w:t>Jason Wimbley and Jesse Juarez</w:t>
            </w:r>
          </w:p>
          <w:p w:rsidR="13CA727B" w:rsidP="13CA727B" w:rsidRDefault="13CA727B" w14:paraId="68FBA1C7" w14:textId="643E519D">
            <w:pPr>
              <w:pStyle w:val="Normal"/>
            </w:pPr>
          </w:p>
        </w:tc>
      </w:tr>
      <w:tr w:rsidR="13CA727B" w:rsidTr="2475343E" w14:paraId="3F3D48EC">
        <w:tc>
          <w:tcPr>
            <w:cnfStyle w:val="001000000000" w:firstRow="0" w:lastRow="0" w:firstColumn="1" w:lastColumn="0" w:oddVBand="0" w:evenVBand="0" w:oddHBand="0" w:evenHBand="0" w:firstRowFirstColumn="0" w:firstRowLastColumn="0" w:lastRowFirstColumn="0" w:lastRowLastColumn="0"/>
            <w:tcW w:w="1215" w:type="dxa"/>
            <w:tcMar/>
          </w:tcPr>
          <w:p w:rsidR="4BA5D81F" w:rsidP="13CA727B" w:rsidRDefault="4BA5D81F" w14:paraId="024B5F00" w14:textId="2D7B98F1">
            <w:pPr>
              <w:pStyle w:val="Normal"/>
            </w:pPr>
            <w:r w:rsidR="4BA5D81F">
              <w:rPr/>
              <w:t>Apr 20</w:t>
            </w:r>
          </w:p>
        </w:tc>
        <w:tc>
          <w:tcPr>
            <w:cnfStyle w:val="000000000000" w:firstRow="0" w:lastRow="0" w:firstColumn="0" w:lastColumn="0" w:oddVBand="0" w:evenVBand="0" w:oddHBand="0" w:evenHBand="0" w:firstRowFirstColumn="0" w:firstRowLastColumn="0" w:lastRowFirstColumn="0" w:lastRowLastColumn="0"/>
            <w:tcW w:w="5010" w:type="dxa"/>
            <w:tcMar/>
          </w:tcPr>
          <w:p w:rsidR="13CA727B" w:rsidP="13CA727B" w:rsidRDefault="13CA727B" w14:paraId="797E9D27" w14:textId="7F05F730">
            <w:pPr>
              <w:pStyle w:val="Normal"/>
            </w:pPr>
          </w:p>
        </w:tc>
      </w:tr>
      <w:tr w:rsidR="13CA727B" w:rsidTr="2475343E" w14:paraId="6CBA3AAD">
        <w:tc>
          <w:tcPr>
            <w:cnfStyle w:val="001000000000" w:firstRow="0" w:lastRow="0" w:firstColumn="1" w:lastColumn="0" w:oddVBand="0" w:evenVBand="0" w:oddHBand="0" w:evenHBand="0" w:firstRowFirstColumn="0" w:firstRowLastColumn="0" w:lastRowFirstColumn="0" w:lastRowLastColumn="0"/>
            <w:tcW w:w="1215" w:type="dxa"/>
            <w:tcMar/>
          </w:tcPr>
          <w:p w:rsidR="4BA5D81F" w:rsidP="13CA727B" w:rsidRDefault="4BA5D81F" w14:paraId="2201DDB3" w14:textId="5F1F4E23">
            <w:pPr>
              <w:pStyle w:val="Normal"/>
            </w:pPr>
            <w:r w:rsidR="4BA5D81F">
              <w:rPr/>
              <w:t>May 4</w:t>
            </w:r>
          </w:p>
        </w:tc>
        <w:tc>
          <w:tcPr>
            <w:cnfStyle w:val="000000000000" w:firstRow="0" w:lastRow="0" w:firstColumn="0" w:lastColumn="0" w:oddVBand="0" w:evenVBand="0" w:oddHBand="0" w:evenHBand="0" w:firstRowFirstColumn="0" w:firstRowLastColumn="0" w:lastRowFirstColumn="0" w:lastRowLastColumn="0"/>
            <w:tcW w:w="5010" w:type="dxa"/>
            <w:tcMar/>
          </w:tcPr>
          <w:p w:rsidR="13CA727B" w:rsidP="13CA727B" w:rsidRDefault="13CA727B" w14:paraId="1DB30A8E" w14:textId="5A6BAEDF">
            <w:pPr>
              <w:pStyle w:val="Normal"/>
            </w:pPr>
          </w:p>
        </w:tc>
      </w:tr>
      <w:tr w:rsidR="13CA727B" w:rsidTr="2475343E" w14:paraId="78FD5C63">
        <w:tc>
          <w:tcPr>
            <w:cnfStyle w:val="001000000000" w:firstRow="0" w:lastRow="0" w:firstColumn="1" w:lastColumn="0" w:oddVBand="0" w:evenVBand="0" w:oddHBand="0" w:evenHBand="0" w:firstRowFirstColumn="0" w:firstRowLastColumn="0" w:lastRowFirstColumn="0" w:lastRowLastColumn="0"/>
            <w:tcW w:w="1215" w:type="dxa"/>
            <w:tcMar/>
          </w:tcPr>
          <w:p w:rsidR="4BA5D81F" w:rsidP="13CA727B" w:rsidRDefault="4BA5D81F" w14:paraId="150091B1" w14:textId="0D483606">
            <w:pPr>
              <w:pStyle w:val="Normal"/>
            </w:pPr>
            <w:r w:rsidR="4BA5D81F">
              <w:rPr/>
              <w:t>May 18</w:t>
            </w:r>
          </w:p>
        </w:tc>
        <w:tc>
          <w:tcPr>
            <w:cnfStyle w:val="000000000000" w:firstRow="0" w:lastRow="0" w:firstColumn="0" w:lastColumn="0" w:oddVBand="0" w:evenVBand="0" w:oddHBand="0" w:evenHBand="0" w:firstRowFirstColumn="0" w:firstRowLastColumn="0" w:lastRowFirstColumn="0" w:lastRowLastColumn="0"/>
            <w:tcW w:w="5010" w:type="dxa"/>
            <w:tcMar/>
          </w:tcPr>
          <w:p w:rsidR="13CA727B" w:rsidP="13CA727B" w:rsidRDefault="13CA727B" w14:paraId="45C52D87" w14:textId="3A987161">
            <w:pPr>
              <w:pStyle w:val="Normal"/>
            </w:pPr>
          </w:p>
        </w:tc>
      </w:tr>
    </w:tbl>
    <w:p w:rsidR="008B3A86" w:rsidP="202FF70B" w:rsidRDefault="008B3A86" w14:paraId="6B198BB4" w14:textId="7644EDED">
      <w:pPr>
        <w:pStyle w:val="Normal"/>
        <w:ind w:left="720"/>
      </w:pPr>
    </w:p>
    <w:p w:rsidR="008B3A86" w:rsidP="008B3A86" w:rsidRDefault="008B3A86" w14:paraId="395212EE" w14:textId="77777777">
      <w:pPr>
        <w:pStyle w:val="ListParagraph"/>
        <w:ind w:left="1440"/>
      </w:pPr>
    </w:p>
    <w:p w:rsidR="008B3A86" w:rsidP="6B6EF991" w:rsidRDefault="008B3A86" w14:paraId="1D8DF0C4" w14:textId="308A9F3E">
      <w:pPr>
        <w:pStyle w:val="ListParagraph"/>
        <w:numPr>
          <w:ilvl w:val="0"/>
          <w:numId w:val="1"/>
        </w:numPr>
        <w:rPr>
          <w:b w:val="0"/>
          <w:bCs w:val="0"/>
        </w:rPr>
      </w:pPr>
      <w:r w:rsidRPr="6B6EF991" w:rsidR="5B93F2FB">
        <w:rPr>
          <w:b w:val="1"/>
          <w:bCs w:val="1"/>
        </w:rPr>
        <w:t xml:space="preserve">Review </w:t>
      </w:r>
      <w:r w:rsidRPr="6B6EF991" w:rsidR="5B93F2FB">
        <w:rPr>
          <w:b w:val="1"/>
          <w:bCs w:val="1"/>
        </w:rPr>
        <w:t>DLOs</w:t>
      </w:r>
      <w:r w:rsidRPr="6B6EF991" w:rsidR="57886AB5">
        <w:rPr>
          <w:b w:val="1"/>
          <w:bCs w:val="1"/>
        </w:rPr>
        <w:t xml:space="preserve"> (o</w:t>
      </w:r>
      <w:r w:rsidR="57886AB5">
        <w:rPr>
          <w:b w:val="0"/>
          <w:bCs w:val="0"/>
        </w:rPr>
        <w:t xml:space="preserve">n </w:t>
      </w:r>
      <w:hyperlink r:id="R37cd0c93feb0429f">
        <w:r w:rsidRPr="6B6EF991" w:rsidR="57886AB5">
          <w:rPr>
            <w:rStyle w:val="Hyperlink"/>
            <w:b w:val="0"/>
            <w:bCs w:val="0"/>
          </w:rPr>
          <w:t>website</w:t>
        </w:r>
      </w:hyperlink>
      <w:r w:rsidR="57886AB5">
        <w:rPr>
          <w:b w:val="0"/>
          <w:bCs w:val="0"/>
        </w:rPr>
        <w:t xml:space="preserve">, and </w:t>
      </w:r>
      <w:hyperlink r:id="R0ac5934c29544fa6">
        <w:r w:rsidRPr="6B6EF991" w:rsidR="57886AB5">
          <w:rPr>
            <w:rStyle w:val="Hyperlink"/>
            <w:b w:val="0"/>
            <w:bCs w:val="0"/>
          </w:rPr>
          <w:t>one pager</w:t>
        </w:r>
      </w:hyperlink>
      <w:r w:rsidR="57886AB5">
        <w:rPr>
          <w:b w:val="0"/>
          <w:bCs w:val="0"/>
        </w:rPr>
        <w:t>)</w:t>
      </w:r>
    </w:p>
    <w:p w:rsidR="270D4EEC" w:rsidP="270D4EEC" w:rsidRDefault="270D4EEC" w14:paraId="0DF0FAEA" w14:textId="463BC040">
      <w:pPr>
        <w:pStyle w:val="Normal"/>
      </w:pPr>
    </w:p>
    <w:p w:rsidR="7494B0F1" w:rsidP="270D4EEC" w:rsidRDefault="7494B0F1" w14:paraId="2B1EC68E" w14:textId="4B462E5C">
      <w:pPr>
        <w:pStyle w:val="ListParagraph"/>
        <w:numPr>
          <w:ilvl w:val="0"/>
          <w:numId w:val="1"/>
        </w:numPr>
        <w:rPr>
          <w:rFonts w:ascii="Calibri" w:hAnsi="Calibri" w:eastAsia="Calibri" w:cs="Calibri" w:asciiTheme="minorAscii" w:hAnsiTheme="minorAscii" w:eastAsiaTheme="minorAscii" w:cstheme="minorAscii"/>
          <w:b w:val="1"/>
          <w:bCs w:val="1"/>
          <w:sz w:val="24"/>
          <w:szCs w:val="24"/>
        </w:rPr>
      </w:pPr>
      <w:r w:rsidRPr="5800D6EA" w:rsidR="7494B0F1">
        <w:rPr>
          <w:b w:val="1"/>
          <w:bCs w:val="1"/>
        </w:rPr>
        <w:t xml:space="preserve">Review </w:t>
      </w:r>
      <w:hyperlink r:id="R1430ce133c554044">
        <w:r w:rsidRPr="5800D6EA" w:rsidR="7494B0F1">
          <w:rPr>
            <w:rStyle w:val="Hyperlink"/>
            <w:b w:val="1"/>
            <w:bCs w:val="1"/>
          </w:rPr>
          <w:t>DLO Alignment Matrix</w:t>
        </w:r>
      </w:hyperlink>
    </w:p>
    <w:p w:rsidR="270D4EEC" w:rsidP="12E8127F" w:rsidRDefault="270D4EEC" w14:paraId="55FE4821" w14:textId="193F126B">
      <w:pPr>
        <w:pStyle w:val="Normal"/>
        <w:ind w:left="0"/>
        <w:rPr>
          <w:b w:val="1"/>
          <w:bCs w:val="1"/>
        </w:rPr>
      </w:pPr>
    </w:p>
    <w:p w:rsidR="64EC4E83" w:rsidP="29282296" w:rsidRDefault="64EC4E83" w14:paraId="3371013F" w14:textId="1DE3F8BD">
      <w:pPr>
        <w:pStyle w:val="ListParagraph"/>
        <w:numPr>
          <w:ilvl w:val="0"/>
          <w:numId w:val="1"/>
        </w:numPr>
        <w:rPr>
          <w:b w:val="0"/>
          <w:bCs w:val="0"/>
          <w:sz w:val="24"/>
          <w:szCs w:val="24"/>
        </w:rPr>
      </w:pPr>
      <w:r w:rsidRPr="29282296" w:rsidR="64EC4E83">
        <w:rPr>
          <w:b w:val="1"/>
          <w:bCs w:val="1"/>
        </w:rPr>
        <w:t xml:space="preserve">Adding </w:t>
      </w:r>
      <w:r w:rsidRPr="29282296" w:rsidR="5FED1ECD">
        <w:rPr>
          <w:b w:val="1"/>
          <w:bCs w:val="1"/>
        </w:rPr>
        <w:t>assessment</w:t>
      </w:r>
      <w:r w:rsidRPr="29282296" w:rsidR="64EC4E83">
        <w:rPr>
          <w:b w:val="1"/>
          <w:bCs w:val="1"/>
        </w:rPr>
        <w:t xml:space="preserve"> of DLO’s to </w:t>
      </w:r>
      <w:hyperlink w:anchor="!/vizhome/2019CurrentStudentSurvey_15695358470680/CurrentStudentSurvey" r:id="Rae1eb67909f942b3">
        <w:r w:rsidRPr="29282296" w:rsidR="64EC4E83">
          <w:rPr>
            <w:rStyle w:val="Hyperlink"/>
            <w:b w:val="1"/>
            <w:bCs w:val="1"/>
          </w:rPr>
          <w:t>Current Student Survey</w:t>
        </w:r>
      </w:hyperlink>
    </w:p>
    <w:p w:rsidR="09EA4379" w:rsidP="29282296" w:rsidRDefault="09EA4379" w14:paraId="72840F77" w14:textId="60743CD1">
      <w:pPr>
        <w:pStyle w:val="ListParagraph"/>
        <w:numPr>
          <w:ilvl w:val="1"/>
          <w:numId w:val="1"/>
        </w:numPr>
        <w:rPr>
          <w:b w:val="0"/>
          <w:bCs w:val="0"/>
          <w:sz w:val="24"/>
          <w:szCs w:val="24"/>
        </w:rPr>
      </w:pPr>
      <w:r w:rsidR="09EA4379">
        <w:rPr>
          <w:b w:val="0"/>
          <w:bCs w:val="0"/>
        </w:rPr>
        <w:t xml:space="preserve">Annual rotation of DLO assessment in Student Affairs </w:t>
      </w:r>
    </w:p>
    <w:p w:rsidR="6803A564" w:rsidP="29282296" w:rsidRDefault="6803A564" w14:paraId="1DBCCA0E" w14:textId="26A17E1D">
      <w:pPr>
        <w:pStyle w:val="ListParagraph"/>
        <w:numPr>
          <w:ilvl w:val="1"/>
          <w:numId w:val="1"/>
        </w:numPr>
        <w:rPr>
          <w:b w:val="0"/>
          <w:bCs w:val="0"/>
          <w:sz w:val="24"/>
          <w:szCs w:val="24"/>
        </w:rPr>
      </w:pPr>
      <w:r w:rsidR="3614016D">
        <w:rPr>
          <w:b w:val="0"/>
          <w:bCs w:val="0"/>
        </w:rPr>
        <w:t xml:space="preserve">What is the overall intended impact of student affairs efforts, whether we are looking at Achieve, Connect, or Thrive? </w:t>
      </w:r>
      <w:r w:rsidR="6803A564">
        <w:rPr>
          <w:b w:val="0"/>
          <w:bCs w:val="0"/>
        </w:rPr>
        <w:t>Key evaluation questions:</w:t>
      </w:r>
    </w:p>
    <w:p w:rsidR="06E1979F" w:rsidP="2520803E" w:rsidRDefault="06E1979F" w14:paraId="6BBB0076" w14:textId="3D77925B">
      <w:pPr>
        <w:pStyle w:val="ListParagraph"/>
        <w:numPr>
          <w:ilvl w:val="2"/>
          <w:numId w:val="1"/>
        </w:numPr>
        <w:rPr>
          <w:b w:val="0"/>
          <w:bCs w:val="0"/>
          <w:sz w:val="24"/>
          <w:szCs w:val="24"/>
        </w:rPr>
      </w:pPr>
      <w:r w:rsidR="06E1979F">
        <w:rPr>
          <w:b w:val="0"/>
          <w:bCs w:val="0"/>
        </w:rPr>
        <w:t>Does this impact area result in value added learning for students?</w:t>
      </w:r>
    </w:p>
    <w:p w:rsidR="06E1979F" w:rsidP="2520803E" w:rsidRDefault="06E1979F" w14:paraId="48E349AF" w14:textId="5AAF1EFD">
      <w:pPr>
        <w:pStyle w:val="ListParagraph"/>
        <w:numPr>
          <w:ilvl w:val="2"/>
          <w:numId w:val="1"/>
        </w:numPr>
        <w:rPr>
          <w:b w:val="0"/>
          <w:bCs w:val="0"/>
          <w:sz w:val="24"/>
          <w:szCs w:val="24"/>
        </w:rPr>
      </w:pPr>
      <w:r w:rsidR="06E1979F">
        <w:rPr>
          <w:b w:val="0"/>
          <w:bCs w:val="0"/>
        </w:rPr>
        <w:t>To what extent has the programming affected the development of the student’s perspective?</w:t>
      </w:r>
    </w:p>
    <w:p w:rsidR="06E1979F" w:rsidP="2520803E" w:rsidRDefault="06E1979F" w14:paraId="1EE69B83" w14:textId="140549C6">
      <w:pPr>
        <w:pStyle w:val="ListParagraph"/>
        <w:numPr>
          <w:ilvl w:val="2"/>
          <w:numId w:val="1"/>
        </w:numPr>
        <w:rPr>
          <w:b w:val="0"/>
          <w:bCs w:val="0"/>
          <w:sz w:val="24"/>
          <w:szCs w:val="24"/>
        </w:rPr>
      </w:pPr>
      <w:r w:rsidR="06E1979F">
        <w:rPr>
          <w:b w:val="0"/>
          <w:bCs w:val="0"/>
        </w:rPr>
        <w:t>Is there any positive behavior change that can be attributed to this stream of programming?</w:t>
      </w:r>
    </w:p>
    <w:p w:rsidR="06E1979F" w:rsidP="2520803E" w:rsidRDefault="06E1979F" w14:paraId="4C210B2A" w14:textId="6701ECC7">
      <w:pPr>
        <w:pStyle w:val="ListParagraph"/>
        <w:numPr>
          <w:ilvl w:val="2"/>
          <w:numId w:val="1"/>
        </w:numPr>
        <w:bidi w:val="0"/>
        <w:spacing w:before="0" w:beforeAutospacing="off" w:after="0" w:afterAutospacing="off" w:line="259" w:lineRule="auto"/>
        <w:ind w:left="2340" w:right="0" w:hanging="360"/>
        <w:jc w:val="left"/>
        <w:rPr>
          <w:rFonts w:ascii="Calibri" w:hAnsi="Calibri" w:eastAsia="Calibri" w:cs="Calibri" w:asciiTheme="minorAscii" w:hAnsiTheme="minorAscii" w:eastAsiaTheme="minorAscii" w:cstheme="minorAscii"/>
          <w:b w:val="0"/>
          <w:bCs w:val="0"/>
          <w:sz w:val="24"/>
          <w:szCs w:val="24"/>
        </w:rPr>
      </w:pPr>
      <w:r w:rsidR="06E1979F">
        <w:rPr>
          <w:b w:val="0"/>
          <w:bCs w:val="0"/>
        </w:rPr>
        <w:t>Do students connect learning in this program stream to the learning in their classes?</w:t>
      </w:r>
    </w:p>
    <w:p w:rsidR="06E1979F" w:rsidP="2520803E" w:rsidRDefault="06E1979F" w14:paraId="5ECC109C" w14:textId="30AC1B65">
      <w:pPr>
        <w:pStyle w:val="ListParagraph"/>
        <w:numPr>
          <w:ilvl w:val="2"/>
          <w:numId w:val="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color w:val="000000" w:themeColor="text1" w:themeTint="FF" w:themeShade="FF"/>
          <w:sz w:val="24"/>
          <w:szCs w:val="24"/>
        </w:rPr>
      </w:pPr>
      <w:r w:rsidRPr="2520803E" w:rsidR="06E1979F">
        <w:rPr>
          <w:rFonts w:ascii="Calibri" w:hAnsi="Calibri" w:eastAsia="Calibri" w:cs="Calibri"/>
          <w:b w:val="1"/>
          <w:bCs w:val="1"/>
          <w:noProof w:val="0"/>
          <w:color w:val="000000" w:themeColor="text1" w:themeTint="FF" w:themeShade="FF"/>
          <w:sz w:val="24"/>
          <w:szCs w:val="24"/>
          <w:lang w:val="en-US"/>
        </w:rPr>
        <w:t>Value Added Learning</w:t>
      </w:r>
      <w:r w:rsidRPr="2520803E" w:rsidR="06E1979F">
        <w:rPr>
          <w:rFonts w:ascii="Calibri" w:hAnsi="Calibri" w:eastAsia="Calibri" w:cs="Calibri"/>
          <w:noProof w:val="0"/>
          <w:color w:val="000000" w:themeColor="text1" w:themeTint="FF" w:themeShade="FF"/>
          <w:sz w:val="24"/>
          <w:szCs w:val="24"/>
          <w:lang w:val="en-US"/>
        </w:rPr>
        <w:t>: I learned valuable information in these programs.</w:t>
      </w:r>
    </w:p>
    <w:p w:rsidR="06E1979F" w:rsidP="2520803E" w:rsidRDefault="06E1979F" w14:paraId="30BF23C4" w14:textId="4ED9AEB9">
      <w:pPr>
        <w:pStyle w:val="ListParagraph"/>
        <w:numPr>
          <w:ilvl w:val="2"/>
          <w:numId w:val="7"/>
        </w:numPr>
        <w:rPr>
          <w:rFonts w:ascii="Calibri" w:hAnsi="Calibri" w:eastAsia="Calibri" w:cs="Calibri" w:asciiTheme="minorAscii" w:hAnsiTheme="minorAscii" w:eastAsiaTheme="minorAscii" w:cstheme="minorAscii"/>
          <w:color w:val="000000" w:themeColor="text1" w:themeTint="FF" w:themeShade="FF"/>
          <w:sz w:val="24"/>
          <w:szCs w:val="24"/>
        </w:rPr>
      </w:pPr>
      <w:r w:rsidRPr="2520803E" w:rsidR="06E1979F">
        <w:rPr>
          <w:rFonts w:ascii="Calibri" w:hAnsi="Calibri" w:eastAsia="Calibri" w:cs="Calibri"/>
          <w:b w:val="1"/>
          <w:bCs w:val="1"/>
          <w:noProof w:val="0"/>
          <w:color w:val="000000" w:themeColor="text1" w:themeTint="FF" w:themeShade="FF"/>
          <w:sz w:val="24"/>
          <w:szCs w:val="24"/>
          <w:lang w:val="en-US"/>
        </w:rPr>
        <w:t>Perspective Development</w:t>
      </w:r>
      <w:r w:rsidRPr="2520803E" w:rsidR="06E1979F">
        <w:rPr>
          <w:rFonts w:ascii="Calibri" w:hAnsi="Calibri" w:eastAsia="Calibri" w:cs="Calibri"/>
          <w:noProof w:val="0"/>
          <w:color w:val="000000" w:themeColor="text1" w:themeTint="FF" w:themeShade="FF"/>
          <w:sz w:val="24"/>
          <w:szCs w:val="24"/>
          <w:lang w:val="en-US"/>
        </w:rPr>
        <w:t>: My viewpoint became more developed as a result of participating in these programs.</w:t>
      </w:r>
    </w:p>
    <w:p w:rsidR="06E1979F" w:rsidP="2520803E" w:rsidRDefault="06E1979F" w14:paraId="5B920C46" w14:textId="67ADEEA0">
      <w:pPr>
        <w:pStyle w:val="ListParagraph"/>
        <w:numPr>
          <w:ilvl w:val="2"/>
          <w:numId w:val="7"/>
        </w:numPr>
        <w:rPr>
          <w:rFonts w:ascii="Calibri" w:hAnsi="Calibri" w:eastAsia="Calibri" w:cs="Calibri" w:asciiTheme="minorAscii" w:hAnsiTheme="minorAscii" w:eastAsiaTheme="minorAscii" w:cstheme="minorAscii"/>
          <w:color w:val="000000" w:themeColor="text1" w:themeTint="FF" w:themeShade="FF"/>
          <w:sz w:val="24"/>
          <w:szCs w:val="24"/>
        </w:rPr>
      </w:pPr>
      <w:r w:rsidRPr="2520803E" w:rsidR="06E1979F">
        <w:rPr>
          <w:rFonts w:ascii="Calibri" w:hAnsi="Calibri" w:eastAsia="Calibri" w:cs="Calibri"/>
          <w:b w:val="1"/>
          <w:bCs w:val="1"/>
          <w:noProof w:val="0"/>
          <w:color w:val="000000" w:themeColor="text1" w:themeTint="FF" w:themeShade="FF"/>
          <w:sz w:val="24"/>
          <w:szCs w:val="24"/>
          <w:lang w:val="en-US"/>
        </w:rPr>
        <w:t>Positive Behavio</w:t>
      </w:r>
      <w:r w:rsidRPr="2520803E" w:rsidR="06E1979F">
        <w:rPr>
          <w:rFonts w:ascii="Calibri" w:hAnsi="Calibri" w:eastAsia="Calibri" w:cs="Calibri"/>
          <w:noProof w:val="0"/>
          <w:color w:val="000000" w:themeColor="text1" w:themeTint="FF" w:themeShade="FF"/>
          <w:sz w:val="24"/>
          <w:szCs w:val="24"/>
          <w:lang w:val="en-US"/>
        </w:rPr>
        <w:t>r: I have used what I’ve learned in these programs to make a positive impact in my life and others.</w:t>
      </w:r>
    </w:p>
    <w:p w:rsidR="06E1979F" w:rsidP="2520803E" w:rsidRDefault="06E1979F" w14:paraId="561E8606" w14:textId="373BB386">
      <w:pPr>
        <w:pStyle w:val="ListParagraph"/>
        <w:numPr>
          <w:ilvl w:val="2"/>
          <w:numId w:val="7"/>
        </w:numPr>
        <w:rPr>
          <w:rFonts w:ascii="Calibri" w:hAnsi="Calibri" w:eastAsia="Calibri" w:cs="Calibri" w:asciiTheme="minorAscii" w:hAnsiTheme="minorAscii" w:eastAsiaTheme="minorAscii" w:cstheme="minorAscii"/>
          <w:color w:val="000000" w:themeColor="text1" w:themeTint="FF" w:themeShade="FF"/>
          <w:sz w:val="24"/>
          <w:szCs w:val="24"/>
        </w:rPr>
      </w:pPr>
      <w:r w:rsidRPr="2520803E" w:rsidR="06E1979F">
        <w:rPr>
          <w:rFonts w:ascii="Calibri" w:hAnsi="Calibri" w:eastAsia="Calibri" w:cs="Calibri"/>
          <w:b w:val="1"/>
          <w:bCs w:val="1"/>
          <w:noProof w:val="0"/>
          <w:color w:val="000000" w:themeColor="text1" w:themeTint="FF" w:themeShade="FF"/>
          <w:sz w:val="24"/>
          <w:szCs w:val="24"/>
          <w:lang w:val="en-US"/>
        </w:rPr>
        <w:t>Meaningful Integration</w:t>
      </w:r>
      <w:r w:rsidRPr="2520803E" w:rsidR="06E1979F">
        <w:rPr>
          <w:rFonts w:ascii="Calibri" w:hAnsi="Calibri" w:eastAsia="Calibri" w:cs="Calibri"/>
          <w:noProof w:val="0"/>
          <w:color w:val="000000" w:themeColor="text1" w:themeTint="FF" w:themeShade="FF"/>
          <w:sz w:val="24"/>
          <w:szCs w:val="24"/>
          <w:lang w:val="en-US"/>
        </w:rPr>
        <w:t xml:space="preserve">: I have been able to connect what I learned in these programs to what I have learned in class.  </w:t>
      </w:r>
    </w:p>
    <w:p w:rsidR="2520803E" w:rsidP="2520803E" w:rsidRDefault="2520803E" w14:paraId="49C639DC" w14:textId="7FC355A0">
      <w:pPr>
        <w:pStyle w:val="Normal"/>
        <w:bidi w:val="0"/>
        <w:spacing w:before="0" w:beforeAutospacing="off" w:after="0" w:afterAutospacing="off" w:line="259" w:lineRule="auto"/>
        <w:ind w:left="1620" w:right="0"/>
        <w:jc w:val="left"/>
        <w:rPr>
          <w:b w:val="0"/>
          <w:bCs w:val="0"/>
        </w:rPr>
      </w:pPr>
    </w:p>
    <w:p w:rsidR="2520803E" w:rsidP="2520803E" w:rsidRDefault="2520803E" w14:paraId="7089516B" w14:textId="63834060">
      <w:pPr>
        <w:pStyle w:val="Normal"/>
        <w:ind w:left="720"/>
        <w:rPr>
          <w:b w:val="0"/>
          <w:bCs w:val="0"/>
        </w:rPr>
      </w:pPr>
    </w:p>
    <w:p w:rsidR="06E1979F" w:rsidP="2520803E" w:rsidRDefault="06E1979F" w14:paraId="57198C9F" w14:textId="1131C8A5">
      <w:pPr>
        <w:pStyle w:val="ListParagraph"/>
        <w:numPr>
          <w:ilvl w:val="1"/>
          <w:numId w:val="1"/>
        </w:numPr>
        <w:rPr>
          <w:b w:val="0"/>
          <w:bCs w:val="0"/>
          <w:sz w:val="24"/>
          <w:szCs w:val="24"/>
        </w:rPr>
      </w:pPr>
      <w:r w:rsidR="06E1979F">
        <w:rPr>
          <w:b w:val="0"/>
          <w:bCs w:val="0"/>
        </w:rPr>
        <w:t>Which Impact Area/DLO to assess in CSS this year? Which signature events/programs will be included on the survey to tick off if attended?</w:t>
      </w:r>
    </w:p>
    <w:p w:rsidR="76D8DD68" w:rsidP="2475343E" w:rsidRDefault="76D8DD68" w14:paraId="478211BB" w14:textId="2F5B8BB5">
      <w:pPr>
        <w:pStyle w:val="ListParagraph"/>
        <w:numPr>
          <w:ilvl w:val="2"/>
          <w:numId w:val="1"/>
        </w:numPr>
        <w:rPr>
          <w:b w:val="0"/>
          <w:bCs w:val="0"/>
          <w:sz w:val="24"/>
          <w:szCs w:val="24"/>
        </w:rPr>
      </w:pPr>
      <w:r w:rsidR="76D8DD68">
        <w:rPr>
          <w:b w:val="0"/>
          <w:bCs w:val="0"/>
        </w:rPr>
        <w:t>NSSE module for diversity and global learning</w:t>
      </w:r>
    </w:p>
    <w:p w:rsidR="29282296" w:rsidP="29282296" w:rsidRDefault="29282296" w14:paraId="4BABD0CE" w14:textId="7B27615D">
      <w:pPr>
        <w:pStyle w:val="Normal"/>
        <w:rPr>
          <w:b w:val="0"/>
          <w:bCs w:val="0"/>
        </w:rPr>
      </w:pPr>
    </w:p>
    <w:p w:rsidR="270D4EEC" w:rsidP="12E8127F" w:rsidRDefault="270D4EEC" w14:paraId="0B10F6FE" w14:textId="6D3776B4">
      <w:pPr>
        <w:pStyle w:val="ListParagraph"/>
        <w:numPr>
          <w:ilvl w:val="0"/>
          <w:numId w:val="1"/>
        </w:numPr>
        <w:rPr>
          <w:b w:val="0"/>
          <w:bCs w:val="0"/>
          <w:sz w:val="24"/>
          <w:szCs w:val="24"/>
        </w:rPr>
      </w:pPr>
      <w:r w:rsidRPr="29282296" w:rsidR="65A8E3E7">
        <w:rPr>
          <w:b w:val="1"/>
          <w:bCs w:val="1"/>
        </w:rPr>
        <w:t>Cam</w:t>
      </w:r>
      <w:r w:rsidRPr="29282296" w:rsidR="65A8E3E7">
        <w:rPr>
          <w:b w:val="1"/>
          <w:bCs w:val="1"/>
        </w:rPr>
        <w:t>pus Labs Student Affairs Assessment Credentia</w:t>
      </w:r>
      <w:r w:rsidR="65A8E3E7">
        <w:rPr>
          <w:b w:val="0"/>
          <w:bCs w:val="0"/>
        </w:rPr>
        <w:t>l</w:t>
      </w:r>
    </w:p>
    <w:p w:rsidR="270D4EEC" w:rsidP="202FF70B" w:rsidRDefault="270D4EEC" w14:paraId="251B00D6" w14:textId="7A8FC822">
      <w:pPr>
        <w:pStyle w:val="ListParagraph"/>
        <w:numPr>
          <w:ilvl w:val="1"/>
          <w:numId w:val="1"/>
        </w:numPr>
        <w:rPr>
          <w:rFonts w:ascii="Calibri" w:hAnsi="Calibri" w:eastAsia="Calibri" w:cs="Calibri" w:asciiTheme="minorAscii" w:hAnsiTheme="minorAscii" w:eastAsiaTheme="minorAscii" w:cstheme="minorAscii"/>
          <w:color w:val="0066CC"/>
          <w:sz w:val="21"/>
          <w:szCs w:val="21"/>
        </w:rPr>
      </w:pPr>
      <w:r w:rsidRPr="2475343E" w:rsidR="457F88A2">
        <w:rPr>
          <w:rFonts w:ascii="Helvetica Neue" w:hAnsi="Helvetica Neue" w:eastAsia="Helvetica Neue" w:cs="Helvetica Neue"/>
          <w:noProof w:val="0"/>
          <w:color w:val="0066CC"/>
          <w:sz w:val="21"/>
          <w:szCs w:val="21"/>
          <w:u w:val="single"/>
          <w:lang w:val="en-US"/>
        </w:rPr>
        <w:t>Assessing Learning and Program Outcomes in Student Affairs</w:t>
      </w:r>
      <w:r w:rsidRPr="2475343E" w:rsidR="1B177C92">
        <w:rPr>
          <w:rFonts w:ascii="Helvetica Neue" w:hAnsi="Helvetica Neue" w:eastAsia="Helvetica Neue" w:cs="Helvetica Neue"/>
          <w:noProof w:val="0"/>
          <w:color w:val="0066CC"/>
          <w:sz w:val="21"/>
          <w:szCs w:val="21"/>
          <w:u w:val="single"/>
          <w:lang w:val="en-US"/>
        </w:rPr>
        <w:t xml:space="preserve"> </w:t>
      </w:r>
      <w:r w:rsidRPr="2475343E" w:rsidR="5F071B94">
        <w:rPr>
          <w:rFonts w:ascii="Helvetica Neue" w:hAnsi="Helvetica Neue" w:eastAsia="Helvetica Neue" w:cs="Helvetica Neue"/>
          <w:noProof w:val="0"/>
          <w:color w:val="000000" w:themeColor="text1" w:themeTint="FF" w:themeShade="FF"/>
          <w:sz w:val="21"/>
          <w:szCs w:val="21"/>
          <w:u w:val="none"/>
          <w:lang w:val="en-US"/>
        </w:rPr>
        <w:t>(31 min)</w:t>
      </w:r>
    </w:p>
    <w:p w:rsidR="42F806D9" w:rsidP="2475343E" w:rsidRDefault="42F806D9" w14:paraId="6846647C" w14:textId="3AD2E0E1">
      <w:pPr>
        <w:pStyle w:val="ListParagraph"/>
        <w:numPr>
          <w:ilvl w:val="1"/>
          <w:numId w:val="1"/>
        </w:numPr>
        <w:bidi w:val="0"/>
        <w:spacing w:before="0" w:beforeAutospacing="off" w:after="0" w:afterAutospacing="off" w:line="259" w:lineRule="auto"/>
        <w:ind w:left="1440" w:right="0" w:hanging="360"/>
        <w:jc w:val="left"/>
        <w:rPr>
          <w:rFonts w:ascii="Helvetica Neue" w:hAnsi="Helvetica Neue" w:eastAsia="Helvetica Neue" w:cs="Helvetica Neue" w:asciiTheme="minorAscii" w:hAnsiTheme="minorAscii" w:eastAsiaTheme="minorAscii" w:cstheme="minorAscii"/>
          <w:noProof w:val="0"/>
          <w:color w:val="000000" w:themeColor="text1" w:themeTint="FF" w:themeShade="FF"/>
          <w:sz w:val="21"/>
          <w:szCs w:val="21"/>
          <w:u w:val="none"/>
          <w:lang w:val="en-US"/>
        </w:rPr>
      </w:pPr>
      <w:r w:rsidRPr="2475343E" w:rsidR="42F806D9">
        <w:rPr>
          <w:rFonts w:ascii="Helvetica Neue" w:hAnsi="Helvetica Neue" w:eastAsia="Helvetica Neue" w:cs="Helvetica Neue"/>
          <w:noProof w:val="0"/>
          <w:color w:val="000000" w:themeColor="text1" w:themeTint="FF" w:themeShade="FF"/>
          <w:sz w:val="21"/>
          <w:szCs w:val="21"/>
          <w:u w:val="none"/>
          <w:lang w:val="en-US"/>
        </w:rPr>
        <w:t xml:space="preserve">Distinction between learning and operational outcomes. Key take </w:t>
      </w:r>
      <w:r w:rsidRPr="2475343E" w:rsidR="42F806D9">
        <w:rPr>
          <w:rFonts w:ascii="Helvetica Neue" w:hAnsi="Helvetica Neue" w:eastAsia="Helvetica Neue" w:cs="Helvetica Neue"/>
          <w:noProof w:val="0"/>
          <w:color w:val="000000" w:themeColor="text1" w:themeTint="FF" w:themeShade="FF"/>
          <w:sz w:val="21"/>
          <w:szCs w:val="21"/>
          <w:u w:val="none"/>
          <w:lang w:val="en-US"/>
        </w:rPr>
        <w:t>aways</w:t>
      </w:r>
      <w:r w:rsidRPr="2475343E" w:rsidR="42F806D9">
        <w:rPr>
          <w:rFonts w:ascii="Helvetica Neue" w:hAnsi="Helvetica Neue" w:eastAsia="Helvetica Neue" w:cs="Helvetica Neue"/>
          <w:noProof w:val="0"/>
          <w:color w:val="000000" w:themeColor="text1" w:themeTint="FF" w:themeShade="FF"/>
          <w:sz w:val="21"/>
          <w:szCs w:val="21"/>
          <w:u w:val="none"/>
          <w:lang w:val="en-US"/>
        </w:rPr>
        <w:t>?</w:t>
      </w:r>
    </w:p>
    <w:p w:rsidR="42F806D9" w:rsidP="2475343E" w:rsidRDefault="42F806D9" w14:paraId="26B37F7D" w14:textId="5A3B6E0E">
      <w:pPr>
        <w:pStyle w:val="ListParagraph"/>
        <w:numPr>
          <w:ilvl w:val="2"/>
          <w:numId w:val="1"/>
        </w:numPr>
        <w:bidi w:val="0"/>
        <w:spacing w:before="0" w:beforeAutospacing="off" w:after="0" w:afterAutospacing="off" w:line="259" w:lineRule="auto"/>
        <w:ind w:right="0"/>
        <w:jc w:val="left"/>
        <w:rPr>
          <w:noProof w:val="0"/>
          <w:color w:val="000000" w:themeColor="text1" w:themeTint="FF" w:themeShade="FF"/>
          <w:sz w:val="21"/>
          <w:szCs w:val="21"/>
          <w:u w:val="none"/>
          <w:lang w:val="en-US"/>
        </w:rPr>
      </w:pPr>
      <w:r w:rsidRPr="2475343E" w:rsidR="42F806D9">
        <w:rPr>
          <w:rFonts w:ascii="Helvetica Neue" w:hAnsi="Helvetica Neue" w:eastAsia="Helvetica Neue" w:cs="Helvetica Neue"/>
          <w:noProof w:val="0"/>
          <w:color w:val="000000" w:themeColor="text1" w:themeTint="FF" w:themeShade="FF"/>
          <w:sz w:val="21"/>
          <w:szCs w:val="21"/>
          <w:u w:val="none"/>
          <w:lang w:val="en-US"/>
        </w:rPr>
        <w:t>Conrad: are these what units will be entering into Campus Labs for strategic plan? Yes, could be both. Learning outcomes at unit level will aggregate up to Divisional DLO’s, but these assessment plans are not built into CL yet. This is something the committee will work on in near future</w:t>
      </w:r>
    </w:p>
    <w:p w:rsidR="09E69FD7" w:rsidP="2475343E" w:rsidRDefault="09E69FD7" w14:paraId="197CF5ED" w14:textId="753B46A8">
      <w:pPr>
        <w:pStyle w:val="ListParagraph"/>
        <w:numPr>
          <w:ilvl w:val="2"/>
          <w:numId w:val="1"/>
        </w:numPr>
        <w:bidi w:val="0"/>
        <w:spacing w:before="0" w:beforeAutospacing="off" w:after="0" w:afterAutospacing="off" w:line="259" w:lineRule="auto"/>
        <w:ind w:right="0"/>
        <w:jc w:val="left"/>
        <w:rPr>
          <w:noProof w:val="0"/>
          <w:color w:val="000000" w:themeColor="text1" w:themeTint="FF" w:themeShade="FF"/>
          <w:sz w:val="21"/>
          <w:szCs w:val="21"/>
          <w:u w:val="none"/>
          <w:lang w:val="en-US"/>
        </w:rPr>
      </w:pPr>
      <w:r w:rsidRPr="2475343E" w:rsidR="09E69FD7">
        <w:rPr>
          <w:rFonts w:ascii="Helvetica Neue" w:hAnsi="Helvetica Neue" w:eastAsia="Helvetica Neue" w:cs="Helvetica Neue"/>
          <w:noProof w:val="0"/>
          <w:color w:val="000000" w:themeColor="text1" w:themeTint="FF" w:themeShade="FF"/>
          <w:sz w:val="21"/>
          <w:szCs w:val="21"/>
          <w:u w:val="none"/>
          <w:lang w:val="en-US"/>
        </w:rPr>
        <w:t xml:space="preserve">Pamela discussed the role of learning outcomes and operational outcomes in the non-academic divisions. Example of </w:t>
      </w:r>
      <w:proofErr w:type="spellStart"/>
      <w:r w:rsidRPr="2475343E" w:rsidR="09E69FD7">
        <w:rPr>
          <w:rFonts w:ascii="Helvetica Neue" w:hAnsi="Helvetica Neue" w:eastAsia="Helvetica Neue" w:cs="Helvetica Neue"/>
          <w:noProof w:val="0"/>
          <w:color w:val="000000" w:themeColor="text1" w:themeTint="FF" w:themeShade="FF"/>
          <w:sz w:val="21"/>
          <w:szCs w:val="21"/>
          <w:u w:val="none"/>
          <w:lang w:val="en-US"/>
        </w:rPr>
        <w:t>DigitalX</w:t>
      </w:r>
      <w:proofErr w:type="spellEnd"/>
      <w:r w:rsidRPr="2475343E" w:rsidR="09E69FD7">
        <w:rPr>
          <w:rFonts w:ascii="Helvetica Neue" w:hAnsi="Helvetica Neue" w:eastAsia="Helvetica Neue" w:cs="Helvetica Neue"/>
          <w:noProof w:val="0"/>
          <w:color w:val="000000" w:themeColor="text1" w:themeTint="FF" w:themeShade="FF"/>
          <w:sz w:val="21"/>
          <w:szCs w:val="21"/>
          <w:u w:val="none"/>
          <w:lang w:val="en-US"/>
        </w:rPr>
        <w:t xml:space="preserve"> using the notification feature for students in order to have enough time to resolve a hold on their account (reducing administrative burden --&gt; student success). Multiple </w:t>
      </w:r>
      <w:r w:rsidRPr="2475343E" w:rsidR="71BE0B99">
        <w:rPr>
          <w:rFonts w:ascii="Helvetica Neue" w:hAnsi="Helvetica Neue" w:eastAsia="Helvetica Neue" w:cs="Helvetica Neue"/>
          <w:noProof w:val="0"/>
          <w:color w:val="000000" w:themeColor="text1" w:themeTint="FF" w:themeShade="FF"/>
          <w:sz w:val="21"/>
          <w:szCs w:val="21"/>
          <w:u w:val="none"/>
          <w:lang w:val="en-US"/>
        </w:rPr>
        <w:t xml:space="preserve">indicators for this: number of holds resolved, analytics, usage, student survey, </w:t>
      </w:r>
    </w:p>
    <w:p w:rsidR="270D4EEC" w:rsidP="2475343E" w:rsidRDefault="270D4EEC" w14:paraId="705ED45F" w14:textId="064D97D5">
      <w:pPr>
        <w:pStyle w:val="Normal"/>
        <w:rPr>
          <w:color w:val="auto"/>
        </w:rPr>
      </w:pPr>
    </w:p>
    <w:p w:rsidR="008B3A86" w:rsidP="270D4EEC" w:rsidRDefault="008B3A86" w14:paraId="30D1D2C9" w14:textId="78C9AF1C" w14:noSpellErr="1">
      <w:pPr>
        <w:pStyle w:val="ListParagraph"/>
        <w:numPr>
          <w:ilvl w:val="0"/>
          <w:numId w:val="1"/>
        </w:numPr>
        <w:rPr>
          <w:b w:val="1"/>
          <w:bCs w:val="1"/>
        </w:rPr>
      </w:pPr>
      <w:r w:rsidRPr="29282296" w:rsidR="008B3A86">
        <w:rPr>
          <w:b w:val="1"/>
          <w:bCs w:val="1"/>
        </w:rPr>
        <w:t>Action Items</w:t>
      </w:r>
    </w:p>
    <w:p w:rsidR="008B3A86" w:rsidP="008B3A86" w:rsidRDefault="008B3A86" w14:paraId="29F9C01C" w14:textId="1E2FA77B">
      <w:pPr>
        <w:pStyle w:val="ListParagraph"/>
        <w:numPr>
          <w:ilvl w:val="0"/>
          <w:numId w:val="4"/>
        </w:numPr>
        <w:ind w:left="1440"/>
        <w:rPr/>
      </w:pPr>
      <w:r w:rsidR="6FAE6679">
        <w:rPr/>
        <w:t>Ryan: upload DLO one pager to website</w:t>
      </w:r>
    </w:p>
    <w:p w:rsidR="3543FA5E" w:rsidP="76F3EDC0" w:rsidRDefault="3543FA5E" w14:paraId="01BF302C" w14:textId="1EE80A44">
      <w:pPr>
        <w:pStyle w:val="ListParagraph"/>
        <w:numPr>
          <w:ilvl w:val="0"/>
          <w:numId w:val="4"/>
        </w:numPr>
        <w:ind w:left="1440"/>
        <w:rPr/>
      </w:pPr>
      <w:r w:rsidR="3543FA5E">
        <w:rPr/>
        <w:t>Follow up on sampling question for NSSE and CSS</w:t>
      </w:r>
    </w:p>
    <w:p w:rsidR="270D4EEC" w:rsidP="270D4EEC" w:rsidRDefault="270D4EEC" w14:paraId="2CAD6DD2" w14:textId="3D3DA3F1">
      <w:pPr>
        <w:pStyle w:val="Normal"/>
      </w:pPr>
    </w:p>
    <w:p w:rsidR="008B3A86" w:rsidP="270D4EEC" w:rsidRDefault="008B3A86" w14:paraId="566A3A9E" w14:textId="0FB91F3D" w14:noSpellErr="1">
      <w:pPr>
        <w:pStyle w:val="ListParagraph"/>
        <w:numPr>
          <w:ilvl w:val="0"/>
          <w:numId w:val="1"/>
        </w:numPr>
        <w:rPr>
          <w:b w:val="1"/>
          <w:bCs w:val="1"/>
        </w:rPr>
      </w:pPr>
      <w:r w:rsidRPr="29282296" w:rsidR="008B3A86">
        <w:rPr>
          <w:b w:val="1"/>
          <w:bCs w:val="1"/>
        </w:rPr>
        <w:t>Discussion items for next meeting</w:t>
      </w:r>
    </w:p>
    <w:p w:rsidR="270D4EEC" w:rsidP="270D4EEC" w:rsidRDefault="270D4EEC" w14:paraId="39DD7E1D" w14:textId="1A530ECA">
      <w:pPr>
        <w:pStyle w:val="Normal"/>
      </w:pPr>
    </w:p>
    <w:p w:rsidR="008B3A86" w:rsidP="202FF70B" w:rsidRDefault="008B3A86" w14:paraId="09B484F8" w14:textId="5CBB5042">
      <w:pPr>
        <w:pStyle w:val="ListParagraph"/>
        <w:numPr>
          <w:ilvl w:val="0"/>
          <w:numId w:val="1"/>
        </w:numPr>
        <w:ind/>
        <w:rPr>
          <w:b w:val="1"/>
          <w:bCs w:val="1"/>
        </w:rPr>
      </w:pPr>
      <w:r w:rsidRPr="76F3EDC0" w:rsidR="008B3A86">
        <w:rPr>
          <w:b w:val="1"/>
          <w:bCs w:val="1"/>
        </w:rPr>
        <w:t>Upcoming Meetings:</w:t>
      </w:r>
    </w:p>
    <w:p w:rsidR="008B3A86" w:rsidP="008B3A86" w:rsidRDefault="008B3A86" w14:paraId="6D5DDE61" w14:textId="77777777">
      <w:pPr>
        <w:pStyle w:val="ListParagraph"/>
        <w:numPr>
          <w:ilvl w:val="0"/>
          <w:numId w:val="5"/>
        </w:numPr>
        <w:ind w:left="1440"/>
      </w:pPr>
      <w:r>
        <w:t xml:space="preserve">    Feb 9, 2021 09:00 AM </w:t>
      </w:r>
    </w:p>
    <w:p w:rsidR="008B3A86" w:rsidP="008B3A86" w:rsidRDefault="008B3A86" w14:paraId="45292999" w14:textId="77777777">
      <w:pPr>
        <w:pStyle w:val="ListParagraph"/>
        <w:numPr>
          <w:ilvl w:val="0"/>
          <w:numId w:val="5"/>
        </w:numPr>
        <w:ind w:left="1440"/>
      </w:pPr>
      <w:r>
        <w:t xml:space="preserve">    Feb 23, 2021 09:00 AM </w:t>
      </w:r>
    </w:p>
    <w:p w:rsidR="008B3A86" w:rsidP="008B3A86" w:rsidRDefault="008B3A86" w14:paraId="572D9DE2" w14:textId="38386D77">
      <w:pPr>
        <w:pStyle w:val="ListParagraph"/>
        <w:numPr>
          <w:ilvl w:val="0"/>
          <w:numId w:val="5"/>
        </w:numPr>
        <w:ind w:left="1440"/>
        <w:rPr/>
      </w:pPr>
      <w:r w:rsidR="008B3A86">
        <w:rPr/>
        <w:t xml:space="preserve">   Mar 9, 2021 09:00 AM </w:t>
      </w:r>
    </w:p>
    <w:p w:rsidR="008B3A86" w:rsidP="008B3A86" w:rsidRDefault="008B3A86" w14:paraId="0C0ED600" w14:textId="244E5682">
      <w:pPr>
        <w:pStyle w:val="ListParagraph"/>
        <w:numPr>
          <w:ilvl w:val="0"/>
          <w:numId w:val="5"/>
        </w:numPr>
        <w:ind w:left="1440"/>
        <w:rPr/>
      </w:pPr>
      <w:r w:rsidR="008B3A86">
        <w:rPr/>
        <w:t xml:space="preserve">   Mar 23, 2021 09:00 AM </w:t>
      </w:r>
    </w:p>
    <w:p w:rsidR="008B3A86" w:rsidP="008B3A86" w:rsidRDefault="008B3A86" w14:paraId="30346AE2" w14:textId="0762A9EA">
      <w:pPr>
        <w:pStyle w:val="ListParagraph"/>
        <w:numPr>
          <w:ilvl w:val="0"/>
          <w:numId w:val="5"/>
        </w:numPr>
        <w:ind w:left="1440"/>
        <w:rPr/>
      </w:pPr>
      <w:r w:rsidR="008B3A86">
        <w:rPr/>
        <w:t xml:space="preserve">   Apr 6, 2021 09:00 AM </w:t>
      </w:r>
    </w:p>
    <w:p w:rsidR="008B3A86" w:rsidP="008B3A86" w:rsidRDefault="008B3A86" w14:paraId="65F5325F" w14:textId="5BD33052">
      <w:pPr>
        <w:pStyle w:val="ListParagraph"/>
        <w:numPr>
          <w:ilvl w:val="0"/>
          <w:numId w:val="5"/>
        </w:numPr>
        <w:ind w:left="1440"/>
        <w:rPr/>
      </w:pPr>
      <w:r w:rsidR="008B3A86">
        <w:rPr/>
        <w:t xml:space="preserve">   Apr 20, 2021 09:00 AM </w:t>
      </w:r>
    </w:p>
    <w:p w:rsidR="008B3A86" w:rsidP="008B3A86" w:rsidRDefault="008B3A86" w14:paraId="0A9A514A" w14:textId="6E2F2BBF">
      <w:pPr>
        <w:pStyle w:val="ListParagraph"/>
        <w:numPr>
          <w:ilvl w:val="0"/>
          <w:numId w:val="5"/>
        </w:numPr>
        <w:ind w:left="1440"/>
        <w:rPr/>
      </w:pPr>
      <w:r w:rsidR="008B3A86">
        <w:rPr/>
        <w:t xml:space="preserve">   May 4, 2021 09:00 AM </w:t>
      </w:r>
    </w:p>
    <w:p w:rsidR="008B3A86" w:rsidP="008B3A86" w:rsidRDefault="008B3A86" w14:paraId="5D2D3123" w14:textId="70EA7E36">
      <w:pPr>
        <w:pStyle w:val="ListParagraph"/>
        <w:numPr>
          <w:ilvl w:val="0"/>
          <w:numId w:val="5"/>
        </w:numPr>
        <w:ind w:left="1440"/>
        <w:rPr/>
      </w:pPr>
      <w:r w:rsidR="008B3A86">
        <w:rPr/>
        <w:t xml:space="preserve">   May 18, 2021 09:00 AM </w:t>
      </w:r>
    </w:p>
    <w:p w:rsidR="008B3A86" w:rsidP="008B3A86" w:rsidRDefault="008B3A86" w14:paraId="61827C5F" w14:textId="77777777"/>
    <w:p w:rsidR="008B3A86" w:rsidP="008B3A86" w:rsidRDefault="008B3A86" w14:paraId="17DF6AD1" w14:textId="77777777"/>
    <w:sectPr w:rsidR="008B3A86" w:rsidSect="006D4167">
      <w:headerReference w:type="default" r:id="rId9"/>
      <w:footerReference w:type="even"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4EC1" w:rsidP="008B3A86" w:rsidRDefault="00264EC1" w14:paraId="0078C858" w14:textId="77777777">
      <w:r>
        <w:separator/>
      </w:r>
    </w:p>
  </w:endnote>
  <w:endnote w:type="continuationSeparator" w:id="0">
    <w:p w:rsidR="00264EC1" w:rsidP="008B3A86" w:rsidRDefault="00264EC1" w14:paraId="0E583E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6769641"/>
      <w:docPartObj>
        <w:docPartGallery w:val="Page Numbers (Bottom of Page)"/>
        <w:docPartUnique/>
      </w:docPartObj>
    </w:sdtPr>
    <w:sdtContent>
      <w:p w:rsidR="008B3A86" w:rsidP="007F2522" w:rsidRDefault="008B3A86" w14:paraId="18DFABD9" w14:textId="72137C7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B3A86" w:rsidP="008B3A86" w:rsidRDefault="008B3A86" w14:paraId="65D27FE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9597899"/>
      <w:docPartObj>
        <w:docPartGallery w:val="Page Numbers (Bottom of Page)"/>
        <w:docPartUnique/>
      </w:docPartObj>
    </w:sdtPr>
    <w:sdtContent>
      <w:p w:rsidR="008B3A86" w:rsidP="007F2522" w:rsidRDefault="008B3A86" w14:paraId="690F5913" w14:textId="1FE5506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B3A86" w:rsidP="008B3A86" w:rsidRDefault="008B3A86" w14:paraId="4B9DD80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4EC1" w:rsidP="008B3A86" w:rsidRDefault="00264EC1" w14:paraId="7C7ECD72" w14:textId="77777777">
      <w:r>
        <w:separator/>
      </w:r>
    </w:p>
  </w:footnote>
  <w:footnote w:type="continuationSeparator" w:id="0">
    <w:p w:rsidR="00264EC1" w:rsidP="008B3A86" w:rsidRDefault="00264EC1" w14:paraId="4BF8F5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3A86" w:rsidRDefault="008B3A86" w14:paraId="617112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upperLetter"/>
      <w:lvlText w:val="%2."/>
      <w:lvlJc w:val="left"/>
      <w:pPr>
        <w:ind w:left="1440" w:hanging="360"/>
      </w:pPr>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3512B0"/>
    <w:multiLevelType w:val="hybridMultilevel"/>
    <w:tmpl w:val="3136635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B449B"/>
    <w:multiLevelType w:val="hybridMultilevel"/>
    <w:tmpl w:val="16448BD2"/>
    <w:lvl w:ilvl="0">
      <w:start w:val="1"/>
      <w:numFmt w:val="upperRoman"/>
      <w:lvlText w:val="%1."/>
      <w:lvlJc w:val="left"/>
      <w:pPr>
        <w:ind w:left="1080" w:hanging="720"/>
      </w:pPr>
      <w:rPr/>
    </w:lvl>
    <w:lvl w:ilvl="1" w:tplc="04090015">
      <w:start w:val="1"/>
      <w:numFmt w:val="upp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408A1"/>
    <w:multiLevelType w:val="multilevel"/>
    <w:tmpl w:val="43AA544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2F4E64"/>
    <w:multiLevelType w:val="multilevel"/>
    <w:tmpl w:val="94BC7744"/>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057511"/>
    <w:multiLevelType w:val="hybridMultilevel"/>
    <w:tmpl w:val="BE8A3166"/>
    <w:lvl w:ilvl="0" w:tplc="04090001">
      <w:start w:val="1"/>
      <w:numFmt w:val="bullet"/>
      <w:lvlText w:val=""/>
      <w:lvlJc w:val="left"/>
      <w:pPr>
        <w:ind w:left="720" w:hanging="360"/>
      </w:pPr>
      <w:rPr>
        <w:rFonts w:hint="default" w:ascii="Symbol" w:hAnsi="Symbol"/>
      </w:rPr>
    </w:lvl>
    <w:lvl w:ilvl="1" w:tplc="04090015">
      <w:start w:val="1"/>
      <w:numFmt w:val="upp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
    <w:abstractNumId w:val="6"/>
  </w:num>
  <w:num w:numId="6">
    <w:abstractNumId w:val="5"/>
  </w: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86"/>
    <w:rsid w:val="00264EC1"/>
    <w:rsid w:val="006D4167"/>
    <w:rsid w:val="008B3A86"/>
    <w:rsid w:val="00E81D62"/>
    <w:rsid w:val="04C74365"/>
    <w:rsid w:val="05576312"/>
    <w:rsid w:val="05D08E5B"/>
    <w:rsid w:val="06E1979F"/>
    <w:rsid w:val="087E67E3"/>
    <w:rsid w:val="08CDDE3D"/>
    <w:rsid w:val="09E69FD7"/>
    <w:rsid w:val="09EA4379"/>
    <w:rsid w:val="0ACA03D4"/>
    <w:rsid w:val="0B697473"/>
    <w:rsid w:val="0CBB0343"/>
    <w:rsid w:val="0CF30A1A"/>
    <w:rsid w:val="1161D989"/>
    <w:rsid w:val="11FC0086"/>
    <w:rsid w:val="12E8127F"/>
    <w:rsid w:val="131907D7"/>
    <w:rsid w:val="135C3D5F"/>
    <w:rsid w:val="13CA727B"/>
    <w:rsid w:val="14018FFA"/>
    <w:rsid w:val="15BB3F37"/>
    <w:rsid w:val="1639182A"/>
    <w:rsid w:val="16812516"/>
    <w:rsid w:val="16D03BF2"/>
    <w:rsid w:val="173E65D7"/>
    <w:rsid w:val="193A33CD"/>
    <w:rsid w:val="19BFDFDD"/>
    <w:rsid w:val="1B177C92"/>
    <w:rsid w:val="1B6BB0DD"/>
    <w:rsid w:val="1C274349"/>
    <w:rsid w:val="1E88E3C8"/>
    <w:rsid w:val="1F7B4EA7"/>
    <w:rsid w:val="202FF70B"/>
    <w:rsid w:val="209CC5AC"/>
    <w:rsid w:val="21829E02"/>
    <w:rsid w:val="21CBC76C"/>
    <w:rsid w:val="21D60B97"/>
    <w:rsid w:val="228E632C"/>
    <w:rsid w:val="2475343E"/>
    <w:rsid w:val="2520803E"/>
    <w:rsid w:val="26B776F2"/>
    <w:rsid w:val="26C406F7"/>
    <w:rsid w:val="270D4EEC"/>
    <w:rsid w:val="27BAC970"/>
    <w:rsid w:val="29282296"/>
    <w:rsid w:val="298EA1FE"/>
    <w:rsid w:val="2A6C12E8"/>
    <w:rsid w:val="2B588FE7"/>
    <w:rsid w:val="2BFE54AD"/>
    <w:rsid w:val="2D1ECAF0"/>
    <w:rsid w:val="2D558C31"/>
    <w:rsid w:val="2F3F0421"/>
    <w:rsid w:val="2F516DE8"/>
    <w:rsid w:val="301E097B"/>
    <w:rsid w:val="30BBD560"/>
    <w:rsid w:val="3139DDC8"/>
    <w:rsid w:val="326C1019"/>
    <w:rsid w:val="34D64048"/>
    <w:rsid w:val="350954CD"/>
    <w:rsid w:val="3543FA5E"/>
    <w:rsid w:val="3557ED87"/>
    <w:rsid w:val="35E0ED15"/>
    <w:rsid w:val="35E571AB"/>
    <w:rsid w:val="360BFDC8"/>
    <w:rsid w:val="3614016D"/>
    <w:rsid w:val="36225DB1"/>
    <w:rsid w:val="37815FF1"/>
    <w:rsid w:val="3849DBDB"/>
    <w:rsid w:val="38FCB85A"/>
    <w:rsid w:val="395706F2"/>
    <w:rsid w:val="39D2E350"/>
    <w:rsid w:val="39EC1321"/>
    <w:rsid w:val="3AF46AEA"/>
    <w:rsid w:val="3B54276A"/>
    <w:rsid w:val="3C9EE66C"/>
    <w:rsid w:val="3E233415"/>
    <w:rsid w:val="3EBA947F"/>
    <w:rsid w:val="3ED86CDA"/>
    <w:rsid w:val="3F6A8A2E"/>
    <w:rsid w:val="3FAD2019"/>
    <w:rsid w:val="40D8F76B"/>
    <w:rsid w:val="42710BCA"/>
    <w:rsid w:val="42F806D9"/>
    <w:rsid w:val="4471EEDD"/>
    <w:rsid w:val="450E4D9A"/>
    <w:rsid w:val="457F88A2"/>
    <w:rsid w:val="46FBF461"/>
    <w:rsid w:val="475A70E0"/>
    <w:rsid w:val="4779CE4E"/>
    <w:rsid w:val="49369F27"/>
    <w:rsid w:val="4A12A6AB"/>
    <w:rsid w:val="4A29469B"/>
    <w:rsid w:val="4AAFB679"/>
    <w:rsid w:val="4ACF3CDC"/>
    <w:rsid w:val="4B898176"/>
    <w:rsid w:val="4BA5D81F"/>
    <w:rsid w:val="4C276EC5"/>
    <w:rsid w:val="4D439538"/>
    <w:rsid w:val="4D49D704"/>
    <w:rsid w:val="4D5FD7CD"/>
    <w:rsid w:val="4D6E9ABF"/>
    <w:rsid w:val="4E147243"/>
    <w:rsid w:val="4EA1C09B"/>
    <w:rsid w:val="4F215D93"/>
    <w:rsid w:val="4FF3FDB9"/>
    <w:rsid w:val="5011BBF2"/>
    <w:rsid w:val="5144B1B5"/>
    <w:rsid w:val="535456D5"/>
    <w:rsid w:val="539E9CF0"/>
    <w:rsid w:val="53FEE650"/>
    <w:rsid w:val="57886AB5"/>
    <w:rsid w:val="57E732D2"/>
    <w:rsid w:val="5800D6EA"/>
    <w:rsid w:val="59A3C469"/>
    <w:rsid w:val="5B93F2FB"/>
    <w:rsid w:val="5BBC3870"/>
    <w:rsid w:val="5DD7F885"/>
    <w:rsid w:val="5E1953C2"/>
    <w:rsid w:val="5ED5E5BF"/>
    <w:rsid w:val="5F071B94"/>
    <w:rsid w:val="5F12DFA5"/>
    <w:rsid w:val="5F251796"/>
    <w:rsid w:val="5FC8F624"/>
    <w:rsid w:val="5FED1ECD"/>
    <w:rsid w:val="60969F0B"/>
    <w:rsid w:val="6109AE9F"/>
    <w:rsid w:val="6299DD1A"/>
    <w:rsid w:val="649D3190"/>
    <w:rsid w:val="64B84A01"/>
    <w:rsid w:val="64EC4E83"/>
    <w:rsid w:val="653ACD98"/>
    <w:rsid w:val="65A8E3E7"/>
    <w:rsid w:val="65EA1848"/>
    <w:rsid w:val="660B3D4A"/>
    <w:rsid w:val="67670BC6"/>
    <w:rsid w:val="6803A564"/>
    <w:rsid w:val="69090345"/>
    <w:rsid w:val="6B6EF991"/>
    <w:rsid w:val="6D4F47CE"/>
    <w:rsid w:val="6DA521E3"/>
    <w:rsid w:val="6DED7224"/>
    <w:rsid w:val="6F744838"/>
    <w:rsid w:val="6FAE6679"/>
    <w:rsid w:val="70C46F29"/>
    <w:rsid w:val="71671FC2"/>
    <w:rsid w:val="71BE0B99"/>
    <w:rsid w:val="727610AF"/>
    <w:rsid w:val="7409B455"/>
    <w:rsid w:val="7494B0F1"/>
    <w:rsid w:val="74CA47F7"/>
    <w:rsid w:val="75A4E048"/>
    <w:rsid w:val="76233C30"/>
    <w:rsid w:val="76D8DD68"/>
    <w:rsid w:val="76F3EDC0"/>
    <w:rsid w:val="77282CBA"/>
    <w:rsid w:val="7750713C"/>
    <w:rsid w:val="77C51EFB"/>
    <w:rsid w:val="78135DB9"/>
    <w:rsid w:val="7A193600"/>
    <w:rsid w:val="7A5FCD7C"/>
    <w:rsid w:val="7D9D955C"/>
    <w:rsid w:val="7F27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D9E96"/>
  <w15:chartTrackingRefBased/>
  <w15:docId w15:val="{4ED8A332-68B0-F14C-A666-B1CB0E56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8B3A86"/>
    <w:pPr>
      <w:widowControl w:val="0"/>
      <w:autoSpaceDE w:val="0"/>
      <w:autoSpaceDN w:val="0"/>
      <w:ind w:left="860" w:hanging="360"/>
      <w:outlineLvl w:val="0"/>
    </w:pPr>
    <w:rPr>
      <w:rFonts w:ascii="Arial" w:hAnsi="Arial" w:eastAsia="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B3A86"/>
    <w:rPr>
      <w:rFonts w:ascii="Arial" w:hAnsi="Arial" w:eastAsia="Arial" w:cs="Arial"/>
      <w:b/>
      <w:bCs/>
      <w:sz w:val="22"/>
      <w:szCs w:val="22"/>
    </w:rPr>
  </w:style>
  <w:style w:type="paragraph" w:styleId="ListParagraph">
    <w:name w:val="List Paragraph"/>
    <w:basedOn w:val="Normal"/>
    <w:uiPriority w:val="34"/>
    <w:qFormat/>
    <w:rsid w:val="008B3A86"/>
    <w:pPr>
      <w:ind w:left="720"/>
      <w:contextualSpacing/>
    </w:pPr>
  </w:style>
  <w:style w:type="paragraph" w:styleId="Header">
    <w:name w:val="header"/>
    <w:basedOn w:val="Normal"/>
    <w:link w:val="HeaderChar"/>
    <w:uiPriority w:val="99"/>
    <w:unhideWhenUsed/>
    <w:rsid w:val="008B3A86"/>
    <w:pPr>
      <w:tabs>
        <w:tab w:val="center" w:pos="4680"/>
        <w:tab w:val="right" w:pos="9360"/>
      </w:tabs>
    </w:pPr>
  </w:style>
  <w:style w:type="character" w:styleId="HeaderChar" w:customStyle="1">
    <w:name w:val="Header Char"/>
    <w:basedOn w:val="DefaultParagraphFont"/>
    <w:link w:val="Header"/>
    <w:uiPriority w:val="99"/>
    <w:rsid w:val="008B3A86"/>
  </w:style>
  <w:style w:type="paragraph" w:styleId="Footer">
    <w:name w:val="footer"/>
    <w:basedOn w:val="Normal"/>
    <w:link w:val="FooterChar"/>
    <w:uiPriority w:val="99"/>
    <w:unhideWhenUsed/>
    <w:rsid w:val="008B3A86"/>
    <w:pPr>
      <w:tabs>
        <w:tab w:val="center" w:pos="4680"/>
        <w:tab w:val="right" w:pos="9360"/>
      </w:tabs>
    </w:pPr>
  </w:style>
  <w:style w:type="character" w:styleId="FooterChar" w:customStyle="1">
    <w:name w:val="Footer Char"/>
    <w:basedOn w:val="DefaultParagraphFont"/>
    <w:link w:val="Footer"/>
    <w:uiPriority w:val="99"/>
    <w:rsid w:val="008B3A86"/>
  </w:style>
  <w:style w:type="character" w:styleId="PageNumber">
    <w:name w:val="page number"/>
    <w:basedOn w:val="DefaultParagraphFont"/>
    <w:uiPriority w:val="99"/>
    <w:semiHidden/>
    <w:unhideWhenUsed/>
    <w:rsid w:val="008B3A86"/>
  </w:style>
  <w:style w:type="character" w:styleId="Hyperlink">
    <w:name w:val="Hyperlink"/>
    <w:basedOn w:val="DefaultParagraphFont"/>
    <w:uiPriority w:val="99"/>
    <w:unhideWhenUsed/>
    <w:rsid w:val="008B3A86"/>
    <w:rPr>
      <w:color w:val="0563C1" w:themeColor="hyperlink"/>
      <w:u w:val="single"/>
    </w:rPr>
  </w:style>
  <w:style w:type="character" w:styleId="UnresolvedMention">
    <w:name w:val="Unresolved Mention"/>
    <w:basedOn w:val="DefaultParagraphFont"/>
    <w:uiPriority w:val="99"/>
    <w:semiHidden/>
    <w:unhideWhenUsed/>
    <w:rsid w:val="008B3A86"/>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5Dark-Accent1" mc:Ignorable="w14">
    <w:name xmlns:w="http://schemas.openxmlformats.org/wordprocessingml/2006/main" w:val="Grid Table 5 Dark Accent 1"/>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DEEAF6" w:themeFill="accent1"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xmlns:w="http://schemas.openxmlformats.org/wordprocessingml/2006/main" w:type="band1Vert">
      <w:tblPr/>
      <w:tcPr>
        <w:shd w:val="clear" w:color="auto" w:fill="BDD6EE" w:themeFill="accent1" w:themeFillTint="66"/>
      </w:tcPr>
    </w:tblStylePr>
    <w:tblStylePr xmlns:w="http://schemas.openxmlformats.org/wordprocessingml/2006/main"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l/file/2DDB6B57-3711-4DAD-8444-0FF2DC82F4A0?tenantId=d73b9eaa-07c9-47c4-a6ce-f13bee0e8117&amp;fileType=docx&amp;objectUrl=https%3A%2F%2Fcsusanbernardino.sharepoint.com%2Fsites%2FStudentAffairsAssessmentCommittee%2FShared%20Documents%2FGeneral%2FZoom%20Recordings%20A_Team%20Meetings%202020.docx&amp;baseUrl=https%3A%2F%2Fcsusanbernardino.sharepoint.com%2Fsites%2FStudentAffairsAssessmentCommittee&amp;serviceName=teams&amp;threadId=19:5aa3b3f1220248ee8ec0507bd6568bbe@thread.tacv2&amp;groupId=356f5a48-7252-4a7f-8d52-5884c75aa0f7"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1.xml" Id="rId14" /><Relationship Type="http://schemas.openxmlformats.org/officeDocument/2006/relationships/glossaryDocument" Target="/word/glossary/document.xml" Id="Rac9f0cf3356b4f0c" /><Relationship Type="http://schemas.openxmlformats.org/officeDocument/2006/relationships/hyperlink" Target="https://teams.microsoft.com/l/file/44CAACF5-F08D-4CCF-BC78-09A86D5739F3?tenantId=d73b9eaa-07c9-47c4-a6ce-f13bee0e8117&amp;fileType=docx&amp;objectUrl=https%3A%2F%2Fcsusanbernardino.sharepoint.com%2Fsites%2FStudentAffairsAssessmentCommittee%2FShared%20Documents%2FGeneral%2FDSA%20Assessment%20Plan%2FDLO%20Alignment%20Matrix.docx&amp;baseUrl=https%3A%2F%2Fcsusanbernardino.sharepoint.com%2Fsites%2FStudentAffairsAssessmentCommittee&amp;serviceName=teams&amp;threadId=19:5aa3b3f1220248ee8ec0507bd6568bbe@thread.tacv2&amp;groupId=356f5a48-7252-4a7f-8d52-5884c75aa0f7" TargetMode="External" Id="R1430ce133c554044" /><Relationship Type="http://schemas.openxmlformats.org/officeDocument/2006/relationships/hyperlink" Target="https://public.tableau.com/profile/csusb.institutional.research" TargetMode="External" Id="Rae1eb67909f942b3" /><Relationship Type="http://schemas.openxmlformats.org/officeDocument/2006/relationships/hyperlink" Target="https://www.csusb.edu/student-affairs/assessment/impact-model/division-assessment-plan" TargetMode="External" Id="R37cd0c93feb0429f" /><Relationship Type="http://schemas.openxmlformats.org/officeDocument/2006/relationships/hyperlink" Target="https://teams.microsoft.com/l/file/3EC0C75F-6CC5-46D6-8158-1579B6B43963?tenantId=d73b9eaa-07c9-47c4-a6ce-f13bee0e8117&amp;fileType=docx&amp;objectUrl=https%3A%2F%2Fcsusanbernardino.sharepoint.com%2Fsites%2FStudentAffairsAssessmentCommittee%2FShared%20Documents%2FGeneral%2FDSA%20Assessment%20Plan%2FDLOs%201%20pager.docx&amp;baseUrl=https%3A%2F%2Fcsusanbernardino.sharepoint.com%2Fsites%2FStudentAffairsAssessmentCommittee&amp;serviceName=teams&amp;threadId=19:5aa3b3f1220248ee8ec0507bd6568bbe@thread.tacv2&amp;groupId=356f5a48-7252-4a7f-8d52-5884c75aa0f7" TargetMode="External" Id="R0ac5934c29544fa6" /><Relationship Type="http://schemas.openxmlformats.org/officeDocument/2006/relationships/hyperlink" Target="http://aacrao.matrixdev.net/docs/default-source/signature-initiative-docs/clr/comprehensive-student-record-project-final-report-9_2017---pub-version.pdf?sfvrsn=19401bf4_2" TargetMode="External" Id="R1be5e228e5344791" /><Relationship Type="http://schemas.openxmlformats.org/officeDocument/2006/relationships/image" Target="/media/image2.jpg" Id="Ra2f08bae41f64cc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19df1b-61a1-4cb1-a56e-b88b00a694b8}"/>
      </w:docPartPr>
      <w:docPartBody>
        <w:p w14:paraId="73C08D0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97F9A0CDFEA46A0823D6C14928D64" ma:contentTypeVersion="7" ma:contentTypeDescription="Create a new document." ma:contentTypeScope="" ma:versionID="91a141ce027c98f5d94abc62afe3eef8">
  <xsd:schema xmlns:xsd="http://www.w3.org/2001/XMLSchema" xmlns:xs="http://www.w3.org/2001/XMLSchema" xmlns:p="http://schemas.microsoft.com/office/2006/metadata/properties" xmlns:ns2="d544d560-ab8b-43af-8924-9a47e123e3c9" xmlns:ns3="15b57f01-5669-44d7-91f9-7e0b4acaa51c" targetNamespace="http://schemas.microsoft.com/office/2006/metadata/properties" ma:root="true" ma:fieldsID="921a0d900fc3327b0f45f1c703966b70" ns2:_="" ns3:_="">
    <xsd:import namespace="d544d560-ab8b-43af-8924-9a47e123e3c9"/>
    <xsd:import namespace="15b57f01-5669-44d7-91f9-7e0b4acaa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d560-ab8b-43af-8924-9a47e123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57f01-5669-44d7-91f9-7e0b4acaa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0D921-7CC3-4871-8730-DB03E81301FC}"/>
</file>

<file path=customXml/itemProps2.xml><?xml version="1.0" encoding="utf-8"?>
<ds:datastoreItem xmlns:ds="http://schemas.openxmlformats.org/officeDocument/2006/customXml" ds:itemID="{7B13AD30-6D2C-45CC-B9C9-62554DD36317}"/>
</file>

<file path=customXml/itemProps3.xml><?xml version="1.0" encoding="utf-8"?>
<ds:datastoreItem xmlns:ds="http://schemas.openxmlformats.org/officeDocument/2006/customXml" ds:itemID="{2DC4D097-4932-459C-BCA1-5429512CED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Mersman</dc:creator>
  <keywords/>
  <dc:description/>
  <lastModifiedBy>Jennifer Mersman</lastModifiedBy>
  <revision>16</revision>
  <dcterms:created xsi:type="dcterms:W3CDTF">2020-12-08T23:05:00.0000000Z</dcterms:created>
  <dcterms:modified xsi:type="dcterms:W3CDTF">2021-02-06T00:32:50.1107546Z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0x0101004C797F9A0CDFEA46A0823D6C14928D64</vt:lpwstr>
  </property>
</Properties>
</file>