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12" w:rsidP="6B3D1DF7" w:rsidRDefault="002D7602" w14:paraId="12BAE40D" w14:textId="287F954D" w14:noSpellErr="1">
      <w:pPr>
        <w:spacing w:before="120" w:after="120"/>
        <w:jc w:val="center"/>
        <w:rPr>
          <w:b w:val="1"/>
          <w:bCs w:val="1"/>
          <w:sz w:val="22"/>
          <w:szCs w:val="22"/>
        </w:rPr>
      </w:pPr>
      <w:r w:rsidRPr="6B3D1DF7" w:rsidR="002D7602">
        <w:rPr>
          <w:b w:val="1"/>
          <w:bCs w:val="1"/>
          <w:sz w:val="22"/>
          <w:szCs w:val="22"/>
        </w:rPr>
        <w:t>A-Team Committee Meeting April 21, 2020</w:t>
      </w:r>
    </w:p>
    <w:p w:rsidR="6B3D1DF7" w:rsidP="6B3D1DF7" w:rsidRDefault="6B3D1DF7" w14:paraId="1B75C5EF" w14:textId="3C93A759">
      <w:pPr>
        <w:pStyle w:val="ListParagraph"/>
        <w:rPr>
          <w:rFonts w:eastAsia="Times New Roman"/>
          <w:sz w:val="22"/>
          <w:szCs w:val="22"/>
        </w:rPr>
      </w:pPr>
    </w:p>
    <w:p w:rsidR="03949F8F" w:rsidP="5F80B87D" w:rsidRDefault="03949F8F" w14:paraId="712705F7" w14:textId="28C6D363">
      <w:pPr>
        <w:pStyle w:val="Normal"/>
        <w:rPr>
          <w:noProof w:val="0"/>
          <w:lang w:val="en-US"/>
        </w:rPr>
      </w:pPr>
      <w:r w:rsidRPr="045370E5" w:rsidR="03949F8F">
        <w:rPr>
          <w:noProof w:val="0"/>
          <w:lang w:val="en-US"/>
        </w:rPr>
        <w:t>Attendees:</w:t>
      </w:r>
      <w:r w:rsidRPr="045370E5" w:rsidR="38BBE607">
        <w:rPr>
          <w:rFonts w:ascii="Calibri" w:hAnsi="Calibri" w:eastAsia="Calibri" w:cs="Calibri"/>
          <w:noProof w:val="0"/>
          <w:color w:val="000000" w:themeColor="text1" w:themeTint="FF" w:themeShade="FF"/>
          <w:sz w:val="24"/>
          <w:szCs w:val="24"/>
          <w:lang w:val="en-US"/>
        </w:rPr>
        <w:t xml:space="preserve"> Jennifer Mersman, Jacob Chacko, Mike Wong, Natalie Cleary, Jesse Juarez, Amanda Ferguson, Andrew Mongomery, Tanika Gardner, Jessica Madrigal, Francisco, Gennie, Tanner Carollo, Jasmine Bustillos, Shelby White, Conrad Valdez, Jon Paul Hernandez, Veronica Guzman, Albert Angelo, Jackie Valera, Avi Rodiriquez, Maria Maldonado, Lisa Root, Judy Sylva</w:t>
      </w:r>
    </w:p>
    <w:p w:rsidR="045370E5" w:rsidP="045370E5" w:rsidRDefault="045370E5" w14:paraId="4587671C" w14:textId="189CBD2C">
      <w:pPr>
        <w:pStyle w:val="ListParagraph"/>
        <w:rPr>
          <w:rFonts w:eastAsia="Times New Roman"/>
          <w:sz w:val="22"/>
          <w:szCs w:val="22"/>
        </w:rPr>
      </w:pPr>
    </w:p>
    <w:p w:rsidR="002D7602" w:rsidP="009F25F5" w:rsidRDefault="002D7602" w14:paraId="1C9D2024" w14:textId="6ACFC609">
      <w:pPr>
        <w:pStyle w:val="ListParagraph"/>
        <w:rPr>
          <w:rFonts w:eastAsia="Times New Roman"/>
          <w:sz w:val="22"/>
          <w:szCs w:val="22"/>
        </w:rPr>
      </w:pPr>
      <w:r w:rsidRPr="045370E5" w:rsidR="002D7602">
        <w:rPr>
          <w:rFonts w:eastAsia="Times New Roman"/>
          <w:sz w:val="22"/>
          <w:szCs w:val="22"/>
        </w:rPr>
        <w:t>Goals</w:t>
      </w:r>
    </w:p>
    <w:p w:rsidR="002D7602" w:rsidP="009F25F5" w:rsidRDefault="002D7602" w14:paraId="5B9DEFC2" w14:textId="4760D109">
      <w:pPr>
        <w:pStyle w:val="ListParagraph"/>
        <w:rPr>
          <w:rFonts w:eastAsia="Times New Roman"/>
          <w:sz w:val="22"/>
          <w:szCs w:val="22"/>
        </w:rPr>
      </w:pPr>
      <w:r>
        <w:rPr>
          <w:rFonts w:eastAsia="Times New Roman"/>
          <w:sz w:val="22"/>
          <w:szCs w:val="22"/>
        </w:rPr>
        <w:t xml:space="preserve">How can we support you in assessment work right </w:t>
      </w:r>
      <w:proofErr w:type="gramStart"/>
      <w:r>
        <w:rPr>
          <w:rFonts w:eastAsia="Times New Roman"/>
          <w:sz w:val="22"/>
          <w:szCs w:val="22"/>
        </w:rPr>
        <w:t>now</w:t>
      </w:r>
      <w:proofErr w:type="gramEnd"/>
    </w:p>
    <w:p w:rsidR="002D7602" w:rsidP="009F25F5" w:rsidRDefault="002D7602" w14:paraId="47EA5265" w14:textId="68401CBC">
      <w:pPr>
        <w:pStyle w:val="ListParagraph"/>
        <w:rPr>
          <w:rFonts w:eastAsia="Times New Roman"/>
          <w:sz w:val="22"/>
          <w:szCs w:val="22"/>
        </w:rPr>
      </w:pPr>
      <w:r>
        <w:rPr>
          <w:rFonts w:eastAsia="Times New Roman"/>
          <w:sz w:val="22"/>
          <w:szCs w:val="22"/>
        </w:rPr>
        <w:t>Highlight learnings from the webinar</w:t>
      </w:r>
    </w:p>
    <w:p w:rsidR="002D7602" w:rsidP="009F25F5" w:rsidRDefault="002D7602" w14:paraId="7E9B49A9" w14:textId="06A590F9">
      <w:pPr>
        <w:pStyle w:val="ListParagraph"/>
        <w:rPr>
          <w:rFonts w:eastAsia="Times New Roman"/>
          <w:sz w:val="22"/>
          <w:szCs w:val="22"/>
        </w:rPr>
      </w:pPr>
      <w:r>
        <w:rPr>
          <w:rFonts w:eastAsia="Times New Roman"/>
          <w:sz w:val="22"/>
          <w:szCs w:val="22"/>
        </w:rPr>
        <w:t>Pick up thread on Engagement Pathways</w:t>
      </w:r>
    </w:p>
    <w:p w:rsidR="002D7602" w:rsidP="009F25F5" w:rsidRDefault="002D7602" w14:paraId="18B7500A" w14:textId="6F8CE0A4">
      <w:pPr>
        <w:pStyle w:val="ListParagraph"/>
        <w:rPr>
          <w:rFonts w:eastAsia="Times New Roman"/>
          <w:sz w:val="22"/>
          <w:szCs w:val="22"/>
        </w:rPr>
      </w:pPr>
      <w:r>
        <w:rPr>
          <w:rFonts w:eastAsia="Times New Roman"/>
          <w:sz w:val="22"/>
          <w:szCs w:val="22"/>
        </w:rPr>
        <w:t>Plug these pathways into Impact Model</w:t>
      </w:r>
    </w:p>
    <w:p w:rsidR="002D7602" w:rsidP="009F25F5" w:rsidRDefault="002D7602" w14:paraId="0A92E70C" w14:textId="138F3D0A">
      <w:pPr>
        <w:pStyle w:val="ListParagraph"/>
        <w:rPr>
          <w:rFonts w:eastAsia="Times New Roman"/>
          <w:sz w:val="22"/>
          <w:szCs w:val="22"/>
        </w:rPr>
      </w:pPr>
      <w:r>
        <w:rPr>
          <w:rFonts w:eastAsia="Times New Roman"/>
          <w:sz w:val="22"/>
          <w:szCs w:val="22"/>
        </w:rPr>
        <w:t>Next steps: map activities across pathways</w:t>
      </w:r>
    </w:p>
    <w:p w:rsidR="002D7602" w:rsidP="009F25F5" w:rsidRDefault="002D7602" w14:paraId="792561BA" w14:textId="42AE32D5">
      <w:pPr>
        <w:pStyle w:val="ListParagraph"/>
        <w:rPr>
          <w:rFonts w:eastAsia="Times New Roman"/>
          <w:sz w:val="22"/>
          <w:szCs w:val="22"/>
        </w:rPr>
      </w:pPr>
      <w:r>
        <w:rPr>
          <w:rFonts w:eastAsia="Times New Roman"/>
          <w:sz w:val="22"/>
          <w:szCs w:val="22"/>
        </w:rPr>
        <w:t>Map measures across pathways</w:t>
      </w:r>
    </w:p>
    <w:p w:rsidR="002D7602" w:rsidP="009F25F5" w:rsidRDefault="002D7602" w14:paraId="2FE1004E" w14:textId="46A2507A">
      <w:pPr>
        <w:pStyle w:val="ListParagraph"/>
        <w:rPr>
          <w:rFonts w:eastAsia="Times New Roman"/>
          <w:sz w:val="22"/>
          <w:szCs w:val="22"/>
        </w:rPr>
      </w:pPr>
      <w:r>
        <w:rPr>
          <w:rFonts w:eastAsia="Times New Roman"/>
          <w:sz w:val="22"/>
          <w:szCs w:val="22"/>
        </w:rPr>
        <w:t>Evaluate measures against impact</w:t>
      </w:r>
    </w:p>
    <w:p w:rsidR="002D7602" w:rsidP="009F25F5" w:rsidRDefault="002D7602" w14:paraId="0D31DB4D" w14:textId="77777777">
      <w:pPr>
        <w:pStyle w:val="ListParagraph"/>
        <w:spacing w:before="120" w:after="120"/>
        <w:rPr>
          <w:rFonts w:eastAsia="Times New Roman"/>
          <w:sz w:val="22"/>
          <w:szCs w:val="22"/>
        </w:rPr>
      </w:pPr>
    </w:p>
    <w:p w:rsidR="00034712" w:rsidP="009F25F5" w:rsidRDefault="00034712" w14:paraId="26CB9241" w14:textId="504A050C">
      <w:pPr>
        <w:pStyle w:val="ListParagraph"/>
        <w:numPr>
          <w:ilvl w:val="0"/>
          <w:numId w:val="1"/>
        </w:numPr>
        <w:spacing w:before="120" w:after="120"/>
        <w:rPr>
          <w:rFonts w:eastAsia="Times New Roman"/>
          <w:sz w:val="22"/>
          <w:szCs w:val="22"/>
        </w:rPr>
      </w:pPr>
      <w:r>
        <w:rPr>
          <w:rFonts w:eastAsia="Times New Roman"/>
          <w:sz w:val="22"/>
          <w:szCs w:val="22"/>
        </w:rPr>
        <w:t>Check-ins (Mike)</w:t>
      </w:r>
    </w:p>
    <w:p w:rsidR="00034712" w:rsidP="009F25F5" w:rsidRDefault="00034712" w14:paraId="6AB68D0D" w14:textId="77777777">
      <w:pPr>
        <w:pStyle w:val="ListParagraph"/>
        <w:numPr>
          <w:ilvl w:val="1"/>
          <w:numId w:val="1"/>
        </w:numPr>
        <w:spacing w:before="120" w:after="120"/>
        <w:rPr>
          <w:rFonts w:eastAsia="Times New Roman"/>
          <w:sz w:val="22"/>
          <w:szCs w:val="22"/>
        </w:rPr>
      </w:pPr>
      <w:r>
        <w:rPr>
          <w:rFonts w:eastAsia="Times New Roman"/>
          <w:sz w:val="22"/>
          <w:szCs w:val="22"/>
        </w:rPr>
        <w:t>How is everyone doing</w:t>
      </w:r>
    </w:p>
    <w:p w:rsidR="00034712" w:rsidP="009F25F5" w:rsidRDefault="00034712" w14:paraId="784E1C09" w14:textId="77777777">
      <w:pPr>
        <w:pStyle w:val="ListParagraph"/>
        <w:numPr>
          <w:ilvl w:val="1"/>
          <w:numId w:val="1"/>
        </w:numPr>
        <w:spacing w:before="120" w:after="120"/>
        <w:rPr>
          <w:rFonts w:eastAsia="Times New Roman"/>
          <w:sz w:val="22"/>
          <w:szCs w:val="22"/>
        </w:rPr>
      </w:pPr>
      <w:r>
        <w:rPr>
          <w:rFonts w:eastAsia="Times New Roman"/>
          <w:sz w:val="22"/>
          <w:szCs w:val="22"/>
        </w:rPr>
        <w:t>Where does assessment sit on your priority list?</w:t>
      </w:r>
    </w:p>
    <w:p w:rsidR="00034712" w:rsidP="009F25F5" w:rsidRDefault="00034712" w14:paraId="6796902F" w14:textId="77777777">
      <w:pPr>
        <w:pStyle w:val="ListParagraph"/>
        <w:numPr>
          <w:ilvl w:val="1"/>
          <w:numId w:val="1"/>
        </w:numPr>
        <w:spacing w:before="120" w:after="120"/>
        <w:rPr>
          <w:rFonts w:eastAsia="Times New Roman"/>
          <w:sz w:val="22"/>
          <w:szCs w:val="22"/>
        </w:rPr>
      </w:pPr>
      <w:r>
        <w:rPr>
          <w:rFonts w:eastAsia="Times New Roman"/>
          <w:sz w:val="22"/>
          <w:szCs w:val="22"/>
        </w:rPr>
        <w:t>Thoughts/feedback on webinar we watched</w:t>
      </w:r>
    </w:p>
    <w:p w:rsidR="00034712" w:rsidP="009F25F5" w:rsidRDefault="00034712" w14:paraId="1626524A" w14:textId="77777777">
      <w:pPr>
        <w:pStyle w:val="ListParagraph"/>
        <w:spacing w:before="120" w:after="120"/>
        <w:ind w:left="1440"/>
        <w:rPr>
          <w:sz w:val="22"/>
          <w:szCs w:val="22"/>
        </w:rPr>
      </w:pPr>
    </w:p>
    <w:p w:rsidR="00034712" w:rsidP="009F25F5" w:rsidRDefault="00034712" w14:paraId="572F93FC" w14:textId="77777777">
      <w:pPr>
        <w:pStyle w:val="ListParagraph"/>
        <w:numPr>
          <w:ilvl w:val="0"/>
          <w:numId w:val="2"/>
        </w:numPr>
        <w:spacing w:before="120" w:after="120"/>
        <w:rPr>
          <w:rFonts w:eastAsia="Times New Roman"/>
          <w:sz w:val="22"/>
          <w:szCs w:val="22"/>
        </w:rPr>
      </w:pPr>
      <w:r>
        <w:rPr>
          <w:rFonts w:eastAsia="Times New Roman"/>
          <w:sz w:val="22"/>
          <w:szCs w:val="22"/>
        </w:rPr>
        <w:t>Re-introduce Engagement Pathways Project (Natalie)</w:t>
      </w:r>
    </w:p>
    <w:p w:rsidR="00034712" w:rsidP="009F25F5" w:rsidRDefault="00034712" w14:paraId="574CFFBD" w14:textId="77777777">
      <w:pPr>
        <w:pStyle w:val="ListParagraph"/>
        <w:numPr>
          <w:ilvl w:val="1"/>
          <w:numId w:val="2"/>
        </w:numPr>
        <w:spacing w:before="120" w:after="120"/>
        <w:rPr>
          <w:rFonts w:eastAsia="Times New Roman"/>
          <w:sz w:val="22"/>
          <w:szCs w:val="22"/>
        </w:rPr>
      </w:pPr>
      <w:r>
        <w:rPr>
          <w:rFonts w:eastAsia="Times New Roman"/>
          <w:sz w:val="22"/>
          <w:szCs w:val="22"/>
        </w:rPr>
        <w:t>Genesis and people involved</w:t>
      </w:r>
    </w:p>
    <w:p w:rsidR="00034712" w:rsidP="009F25F5" w:rsidRDefault="00034712" w14:paraId="3FFBE3A8" w14:textId="77777777">
      <w:pPr>
        <w:pStyle w:val="ListParagraph"/>
        <w:numPr>
          <w:ilvl w:val="1"/>
          <w:numId w:val="2"/>
        </w:numPr>
        <w:spacing w:before="120" w:after="120"/>
        <w:rPr>
          <w:rFonts w:eastAsia="Times New Roman"/>
          <w:sz w:val="22"/>
          <w:szCs w:val="22"/>
        </w:rPr>
      </w:pPr>
      <w:r>
        <w:rPr>
          <w:rFonts w:eastAsia="Times New Roman"/>
          <w:sz w:val="22"/>
          <w:szCs w:val="22"/>
        </w:rPr>
        <w:t>Method of collaboration and how these themes were identified</w:t>
      </w:r>
    </w:p>
    <w:p w:rsidR="00034712" w:rsidP="009F25F5" w:rsidRDefault="00034712" w14:paraId="3D597062" w14:textId="77777777">
      <w:pPr>
        <w:pStyle w:val="ListParagraph"/>
        <w:spacing w:before="120" w:after="120"/>
        <w:ind w:left="1440"/>
        <w:rPr>
          <w:sz w:val="22"/>
          <w:szCs w:val="22"/>
        </w:rPr>
      </w:pPr>
    </w:p>
    <w:p w:rsidR="00034712" w:rsidP="009F25F5" w:rsidRDefault="00034712" w14:paraId="2B393CF7" w14:textId="7997A383">
      <w:pPr>
        <w:pStyle w:val="ListParagraph"/>
        <w:numPr>
          <w:ilvl w:val="0"/>
          <w:numId w:val="3"/>
        </w:numPr>
        <w:spacing w:before="120" w:after="120"/>
        <w:rPr>
          <w:rFonts w:eastAsia="Times New Roman"/>
          <w:sz w:val="22"/>
          <w:szCs w:val="22"/>
        </w:rPr>
      </w:pPr>
      <w:r>
        <w:rPr>
          <w:rFonts w:eastAsia="Times New Roman"/>
          <w:sz w:val="22"/>
          <w:szCs w:val="22"/>
        </w:rPr>
        <w:t>Describe the PDC pilot project with IR (</w:t>
      </w:r>
      <w:r w:rsidR="002D7602">
        <w:rPr>
          <w:rFonts w:eastAsia="Times New Roman"/>
          <w:sz w:val="22"/>
          <w:szCs w:val="22"/>
        </w:rPr>
        <w:t>Francisco</w:t>
      </w:r>
      <w:r>
        <w:rPr>
          <w:rFonts w:eastAsia="Times New Roman"/>
          <w:sz w:val="22"/>
          <w:szCs w:val="22"/>
        </w:rPr>
        <w:t>)</w:t>
      </w:r>
    </w:p>
    <w:p w:rsidR="00034712" w:rsidP="009F25F5" w:rsidRDefault="00034712" w14:paraId="4DE48FA5" w14:textId="1AA987DC">
      <w:pPr>
        <w:pStyle w:val="ListParagraph"/>
        <w:numPr>
          <w:ilvl w:val="1"/>
          <w:numId w:val="3"/>
        </w:numPr>
        <w:spacing w:before="120" w:after="120"/>
        <w:rPr>
          <w:rFonts w:eastAsia="Times New Roman"/>
          <w:sz w:val="22"/>
          <w:szCs w:val="22"/>
        </w:rPr>
      </w:pPr>
      <w:r>
        <w:rPr>
          <w:rFonts w:eastAsia="Times New Roman"/>
          <w:sz w:val="22"/>
          <w:szCs w:val="22"/>
        </w:rPr>
        <w:t>Present PDC working table</w:t>
      </w:r>
      <w:r>
        <w:rPr>
          <w:rFonts w:eastAsia="Times New Roman"/>
          <w:sz w:val="22"/>
          <w:szCs w:val="22"/>
        </w:rPr>
        <w:t xml:space="preserve"> and infographic</w:t>
      </w:r>
    </w:p>
    <w:p w:rsidR="00034712" w:rsidP="009F25F5" w:rsidRDefault="002D7602" w14:paraId="74CDCE5F" w14:textId="37608A41">
      <w:pPr>
        <w:pStyle w:val="ListParagraph"/>
        <w:numPr>
          <w:ilvl w:val="1"/>
          <w:numId w:val="3"/>
        </w:numPr>
        <w:spacing w:before="120" w:after="120"/>
        <w:rPr>
          <w:rFonts w:eastAsia="Times New Roman"/>
          <w:sz w:val="22"/>
          <w:szCs w:val="22"/>
        </w:rPr>
      </w:pPr>
      <w:r>
        <w:rPr>
          <w:rFonts w:eastAsia="Times New Roman"/>
          <w:sz w:val="22"/>
          <w:szCs w:val="22"/>
        </w:rPr>
        <w:t>What does this tell us?</w:t>
      </w:r>
    </w:p>
    <w:p w:rsidR="002D7602" w:rsidP="009F25F5" w:rsidRDefault="002D7602" w14:paraId="0DA4B39C" w14:textId="1A68A208">
      <w:pPr>
        <w:pStyle w:val="ListParagraph"/>
        <w:numPr>
          <w:ilvl w:val="2"/>
          <w:numId w:val="3"/>
        </w:numPr>
        <w:spacing w:before="120" w:after="120"/>
        <w:rPr>
          <w:rFonts w:eastAsia="Times New Roman"/>
          <w:sz w:val="22"/>
          <w:szCs w:val="22"/>
        </w:rPr>
      </w:pPr>
      <w:r>
        <w:rPr>
          <w:rFonts w:eastAsia="Times New Roman"/>
          <w:sz w:val="22"/>
          <w:szCs w:val="22"/>
        </w:rPr>
        <w:t>Where the bulk of our activities are on the themes</w:t>
      </w:r>
    </w:p>
    <w:p w:rsidR="002D7602" w:rsidP="009F25F5" w:rsidRDefault="002D7602" w14:paraId="3B1CD477" w14:textId="75F890CE">
      <w:pPr>
        <w:pStyle w:val="ListParagraph"/>
        <w:numPr>
          <w:ilvl w:val="2"/>
          <w:numId w:val="3"/>
        </w:numPr>
        <w:spacing w:before="120" w:after="120"/>
        <w:rPr>
          <w:rFonts w:eastAsia="Times New Roman"/>
          <w:sz w:val="22"/>
          <w:szCs w:val="22"/>
        </w:rPr>
      </w:pPr>
      <w:r>
        <w:rPr>
          <w:rFonts w:eastAsia="Times New Roman"/>
          <w:sz w:val="22"/>
          <w:szCs w:val="22"/>
        </w:rPr>
        <w:t>Demographics of students attending the activities</w:t>
      </w:r>
    </w:p>
    <w:p w:rsidR="002D7602" w:rsidP="009F25F5" w:rsidRDefault="002D7602" w14:paraId="513922DE" w14:textId="796CB76A">
      <w:pPr>
        <w:pStyle w:val="ListParagraph"/>
        <w:numPr>
          <w:ilvl w:val="2"/>
          <w:numId w:val="3"/>
        </w:numPr>
        <w:spacing w:before="120" w:after="120"/>
        <w:rPr>
          <w:rFonts w:eastAsia="Times New Roman"/>
          <w:sz w:val="22"/>
          <w:szCs w:val="22"/>
        </w:rPr>
      </w:pPr>
      <w:r>
        <w:rPr>
          <w:rFonts w:eastAsia="Times New Roman"/>
          <w:sz w:val="22"/>
          <w:szCs w:val="22"/>
        </w:rPr>
        <w:t>Comparison with non-attendees on institutional outcomes of interest, e.g., persistence</w:t>
      </w:r>
    </w:p>
    <w:p w:rsidR="002D7602" w:rsidP="009F25F5" w:rsidRDefault="002D7602" w14:paraId="5AC56760" w14:textId="375B8A7E">
      <w:pPr>
        <w:pStyle w:val="ListParagraph"/>
        <w:numPr>
          <w:ilvl w:val="2"/>
          <w:numId w:val="3"/>
        </w:numPr>
        <w:spacing w:before="120" w:after="120"/>
        <w:rPr>
          <w:rFonts w:eastAsia="Times New Roman"/>
          <w:sz w:val="22"/>
          <w:szCs w:val="22"/>
        </w:rPr>
      </w:pPr>
      <w:proofErr w:type="gramStart"/>
      <w:r>
        <w:rPr>
          <w:rFonts w:eastAsia="Times New Roman"/>
          <w:sz w:val="22"/>
          <w:szCs w:val="22"/>
        </w:rPr>
        <w:t>So</w:t>
      </w:r>
      <w:proofErr w:type="gramEnd"/>
      <w:r>
        <w:rPr>
          <w:rFonts w:eastAsia="Times New Roman"/>
          <w:sz w:val="22"/>
          <w:szCs w:val="22"/>
        </w:rPr>
        <w:t xml:space="preserve"> this is a great way to get a snapshot of your programming as long as you’re tracking the info. (refer to template Andrew will give)</w:t>
      </w:r>
    </w:p>
    <w:p w:rsidR="002D7602" w:rsidP="009F25F5" w:rsidRDefault="002D7602" w14:paraId="6DBA757C" w14:textId="07B32EDF">
      <w:pPr>
        <w:spacing w:before="120" w:after="120"/>
        <w:rPr>
          <w:rFonts w:eastAsia="Times New Roman"/>
          <w:sz w:val="22"/>
          <w:szCs w:val="22"/>
        </w:rPr>
      </w:pPr>
    </w:p>
    <w:p w:rsidRPr="002D7602" w:rsidR="002D7602" w:rsidP="009F25F5" w:rsidRDefault="002D7602" w14:paraId="0019D0D2" w14:textId="77777777">
      <w:pPr>
        <w:spacing w:before="120" w:after="120"/>
        <w:rPr>
          <w:rFonts w:eastAsia="Times New Roman"/>
          <w:sz w:val="22"/>
          <w:szCs w:val="22"/>
        </w:rPr>
      </w:pPr>
    </w:p>
    <w:p w:rsidR="002D7602" w:rsidP="009F25F5" w:rsidRDefault="002D7602" w14:paraId="2B7FAF1B" w14:textId="5BA6B0DF">
      <w:pPr>
        <w:pStyle w:val="ListParagraph"/>
        <w:numPr>
          <w:ilvl w:val="0"/>
          <w:numId w:val="3"/>
        </w:numPr>
        <w:spacing w:before="120" w:after="120"/>
        <w:rPr>
          <w:rFonts w:eastAsia="Times New Roman"/>
          <w:sz w:val="22"/>
          <w:szCs w:val="22"/>
        </w:rPr>
      </w:pPr>
      <w:r>
        <w:rPr>
          <w:rFonts w:eastAsia="Times New Roman"/>
          <w:sz w:val="22"/>
          <w:szCs w:val="22"/>
        </w:rPr>
        <w:t>Using these pathways to map Impact (Jennifer)</w:t>
      </w:r>
    </w:p>
    <w:p w:rsidR="002D7602" w:rsidP="009F25F5" w:rsidRDefault="009F25F5" w14:paraId="1D60BA8A" w14:textId="11DF78E1">
      <w:pPr>
        <w:pStyle w:val="ListParagraph"/>
        <w:numPr>
          <w:ilvl w:val="1"/>
          <w:numId w:val="3"/>
        </w:numPr>
        <w:spacing w:before="120" w:after="120"/>
        <w:rPr>
          <w:rFonts w:eastAsia="Times New Roman"/>
          <w:sz w:val="22"/>
          <w:szCs w:val="22"/>
        </w:rPr>
      </w:pPr>
      <w:r>
        <w:rPr>
          <w:rFonts w:eastAsia="Times New Roman"/>
          <w:sz w:val="22"/>
          <w:szCs w:val="22"/>
        </w:rPr>
        <w:t>Impact steps</w:t>
      </w:r>
      <w:r w:rsidR="002D7602">
        <w:rPr>
          <w:rFonts w:eastAsia="Times New Roman"/>
          <w:sz w:val="22"/>
          <w:szCs w:val="22"/>
        </w:rPr>
        <w:t xml:space="preserve"> from webinar: Step 1 impact Step 2 activities Step 3 Measures Step 4 Tell story</w:t>
      </w:r>
    </w:p>
    <w:p w:rsidR="009F25F5" w:rsidP="009F25F5" w:rsidRDefault="009F25F5" w14:paraId="396E55A5" w14:textId="6EEC1D2A">
      <w:pPr>
        <w:pStyle w:val="ListParagraph"/>
        <w:numPr>
          <w:ilvl w:val="1"/>
          <w:numId w:val="3"/>
        </w:numPr>
        <w:spacing w:before="120" w:after="120"/>
        <w:rPr>
          <w:rFonts w:eastAsia="Times New Roman"/>
          <w:sz w:val="22"/>
          <w:szCs w:val="22"/>
        </w:rPr>
      </w:pPr>
      <w:r>
        <w:rPr>
          <w:rFonts w:eastAsia="Times New Roman"/>
          <w:sz w:val="22"/>
          <w:szCs w:val="22"/>
        </w:rPr>
        <w:t>Example activity map for residential life</w:t>
      </w:r>
    </w:p>
    <w:p w:rsidR="009F25F5" w:rsidP="009F25F5" w:rsidRDefault="009F25F5" w14:paraId="35727243" w14:textId="35BE6CD0">
      <w:pPr>
        <w:pStyle w:val="ListParagraph"/>
        <w:numPr>
          <w:ilvl w:val="1"/>
          <w:numId w:val="3"/>
        </w:numPr>
        <w:spacing w:before="120" w:after="120"/>
        <w:rPr>
          <w:rFonts w:eastAsia="Times New Roman"/>
          <w:sz w:val="22"/>
          <w:szCs w:val="22"/>
        </w:rPr>
      </w:pPr>
      <w:r>
        <w:rPr>
          <w:rFonts w:eastAsia="Times New Roman"/>
          <w:sz w:val="22"/>
          <w:szCs w:val="22"/>
        </w:rPr>
        <w:t>Color coded pathways table. Studied the pathways, and grouped them into logical impact areas…</w:t>
      </w:r>
    </w:p>
    <w:p w:rsidR="002D7602" w:rsidP="009F25F5" w:rsidRDefault="009F25F5" w14:paraId="40703DF8" w14:textId="65612813">
      <w:pPr>
        <w:pStyle w:val="ListParagraph"/>
        <w:numPr>
          <w:ilvl w:val="1"/>
          <w:numId w:val="3"/>
        </w:numPr>
        <w:spacing w:before="120" w:after="120"/>
        <w:rPr>
          <w:rFonts w:eastAsia="Times New Roman"/>
          <w:sz w:val="22"/>
          <w:szCs w:val="22"/>
        </w:rPr>
      </w:pPr>
      <w:r>
        <w:rPr>
          <w:rFonts w:eastAsia="Times New Roman"/>
          <w:sz w:val="22"/>
          <w:szCs w:val="22"/>
        </w:rPr>
        <w:lastRenderedPageBreak/>
        <w:t xml:space="preserve">Impact + Pathways color slide </w:t>
      </w:r>
      <w:r w:rsidR="002D7602">
        <w:rPr>
          <w:rFonts w:eastAsia="Times New Roman"/>
          <w:sz w:val="22"/>
          <w:szCs w:val="22"/>
        </w:rPr>
        <w:t>into impact areas</w:t>
      </w:r>
      <w:r w:rsidR="002D7602">
        <w:rPr>
          <w:rFonts w:eastAsia="Times New Roman"/>
          <w:sz w:val="22"/>
          <w:szCs w:val="22"/>
        </w:rPr>
        <w:t xml:space="preserve">. </w:t>
      </w:r>
      <w:r>
        <w:rPr>
          <w:rFonts w:eastAsia="Times New Roman"/>
          <w:sz w:val="22"/>
          <w:szCs w:val="22"/>
        </w:rPr>
        <w:t xml:space="preserve">I’ve drafted 3 “Impact Areas” to capture the pathways. </w:t>
      </w:r>
      <w:r w:rsidR="002D7602">
        <w:rPr>
          <w:rFonts w:eastAsia="Times New Roman"/>
          <w:sz w:val="22"/>
          <w:szCs w:val="22"/>
        </w:rPr>
        <w:t xml:space="preserve">Do these sit well?  This is a working framework, and we might find through our work that there are more buckets for activity areas, and other Impact areas, but for now, can we use this as the framework? </w:t>
      </w:r>
    </w:p>
    <w:p w:rsidR="002D7602" w:rsidP="009F25F5" w:rsidRDefault="002D7602" w14:paraId="6383D68B" w14:textId="77777777">
      <w:pPr>
        <w:pStyle w:val="ListParagraph"/>
        <w:spacing w:before="120" w:after="120"/>
        <w:ind w:left="1440"/>
        <w:rPr>
          <w:rFonts w:eastAsia="Times New Roman"/>
          <w:sz w:val="22"/>
          <w:szCs w:val="22"/>
        </w:rPr>
      </w:pPr>
    </w:p>
    <w:p w:rsidR="002D7602" w:rsidP="009F25F5" w:rsidRDefault="009F25F5" w14:paraId="48CA8119" w14:textId="7A2D8A0E">
      <w:pPr>
        <w:pStyle w:val="ListParagraph"/>
        <w:numPr>
          <w:ilvl w:val="1"/>
          <w:numId w:val="3"/>
        </w:numPr>
        <w:spacing w:before="120" w:after="120"/>
        <w:rPr>
          <w:rFonts w:eastAsia="Times New Roman"/>
          <w:sz w:val="22"/>
          <w:szCs w:val="22"/>
        </w:rPr>
      </w:pPr>
      <w:r>
        <w:rPr>
          <w:rFonts w:eastAsia="Times New Roman"/>
          <w:sz w:val="22"/>
          <w:szCs w:val="22"/>
        </w:rPr>
        <w:t xml:space="preserve">Let’s take a stab at mapping some activities. </w:t>
      </w:r>
      <w:proofErr w:type="gramStart"/>
      <w:r>
        <w:rPr>
          <w:rFonts w:eastAsia="Times New Roman"/>
          <w:sz w:val="22"/>
          <w:szCs w:val="22"/>
        </w:rPr>
        <w:t>Volunteer?</w:t>
      </w:r>
      <w:r w:rsidR="002D7602">
        <w:rPr>
          <w:rFonts w:eastAsia="Times New Roman"/>
          <w:sz w:val="22"/>
          <w:szCs w:val="22"/>
        </w:rPr>
        <w:t>:</w:t>
      </w:r>
      <w:proofErr w:type="gramEnd"/>
      <w:r w:rsidR="002D7602">
        <w:rPr>
          <w:rFonts w:eastAsia="Times New Roman"/>
          <w:sz w:val="22"/>
          <w:szCs w:val="22"/>
        </w:rPr>
        <w:t xml:space="preserve"> </w:t>
      </w:r>
    </w:p>
    <w:p w:rsidR="009F25F5" w:rsidP="009F25F5" w:rsidRDefault="009F25F5" w14:paraId="58E8E56D" w14:textId="16D27185">
      <w:pPr>
        <w:pStyle w:val="ListParagraph"/>
        <w:numPr>
          <w:ilvl w:val="2"/>
          <w:numId w:val="3"/>
        </w:numPr>
        <w:spacing w:before="120" w:after="120"/>
        <w:rPr>
          <w:rFonts w:eastAsia="Times New Roman"/>
          <w:sz w:val="22"/>
          <w:szCs w:val="22"/>
        </w:rPr>
      </w:pPr>
      <w:r>
        <w:rPr>
          <w:rFonts w:eastAsia="Times New Roman"/>
          <w:sz w:val="22"/>
          <w:szCs w:val="22"/>
        </w:rPr>
        <w:t>Next steps would be to go through this exercise for each program area/office. I think it might be helpful to do this at our next meeting so that you all can gather the information you need to populate this table. Or take a stab and present it at the next committee meeting and we can talk through the alignments and factors.</w:t>
      </w:r>
    </w:p>
    <w:p w:rsidR="009F25F5" w:rsidP="009F25F5" w:rsidRDefault="009F25F5" w14:paraId="33BC467D" w14:textId="06A4F5AF">
      <w:pPr>
        <w:pStyle w:val="ListParagraph"/>
        <w:numPr>
          <w:ilvl w:val="2"/>
          <w:numId w:val="3"/>
        </w:numPr>
        <w:spacing w:before="120" w:after="120"/>
        <w:rPr>
          <w:rFonts w:eastAsia="Times New Roman"/>
          <w:sz w:val="22"/>
          <w:szCs w:val="22"/>
        </w:rPr>
      </w:pPr>
      <w:r>
        <w:rPr>
          <w:rFonts w:eastAsia="Times New Roman"/>
          <w:sz w:val="22"/>
          <w:szCs w:val="22"/>
        </w:rPr>
        <w:t xml:space="preserve">Once you have this organized at the conceptual level, the next step would be to get the student ID tracking template. Can work with me and IR to capture and organize this data, and translate it into that infographic to describe your events by thematic area. Like Francisco mentioned, this can really be informative to where the bulk of efforts are going. </w:t>
      </w:r>
    </w:p>
    <w:p w:rsidR="009F25F5" w:rsidP="009F25F5" w:rsidRDefault="009F25F5" w14:paraId="35A88E7F" w14:textId="03824525">
      <w:pPr>
        <w:pStyle w:val="ListParagraph"/>
        <w:numPr>
          <w:ilvl w:val="2"/>
          <w:numId w:val="3"/>
        </w:numPr>
        <w:spacing w:before="120" w:after="120"/>
        <w:rPr>
          <w:rFonts w:eastAsia="Times New Roman"/>
          <w:sz w:val="22"/>
          <w:szCs w:val="22"/>
        </w:rPr>
      </w:pPr>
      <w:r>
        <w:rPr>
          <w:rFonts w:eastAsia="Times New Roman"/>
          <w:sz w:val="22"/>
          <w:szCs w:val="22"/>
        </w:rPr>
        <w:t xml:space="preserve">Doing this descriptive analysis can really highlights alignment. It might point out areas of over/under representation that may or may not align with your programming purposes. It can also highlight where it makes sense to focus assessment efforts. </w:t>
      </w:r>
    </w:p>
    <w:p w:rsidR="00034712" w:rsidP="009F25F5" w:rsidRDefault="009F25F5" w14:paraId="22515C57" w14:textId="31541792">
      <w:pPr>
        <w:pStyle w:val="ListParagraph"/>
        <w:numPr>
          <w:ilvl w:val="1"/>
          <w:numId w:val="3"/>
        </w:numPr>
        <w:spacing w:before="120" w:after="120"/>
        <w:rPr>
          <w:rFonts w:eastAsia="Times New Roman"/>
          <w:sz w:val="22"/>
          <w:szCs w:val="22"/>
        </w:rPr>
      </w:pPr>
      <w:r>
        <w:rPr>
          <w:rFonts w:eastAsia="Times New Roman"/>
          <w:sz w:val="22"/>
          <w:szCs w:val="22"/>
        </w:rPr>
        <w:t xml:space="preserve">The next step outlined in our training was to plan and take stock of your measures. How will we show progress in these impact areas? </w:t>
      </w:r>
      <w:r w:rsidR="002D7602">
        <w:rPr>
          <w:rFonts w:eastAsia="Times New Roman"/>
          <w:sz w:val="22"/>
          <w:szCs w:val="22"/>
        </w:rPr>
        <w:t>T</w:t>
      </w:r>
    </w:p>
    <w:p w:rsidR="002D7602" w:rsidP="009F25F5" w:rsidRDefault="002D7602" w14:paraId="2A1CE96A" w14:textId="3E6B54FD">
      <w:pPr>
        <w:pStyle w:val="ListParagraph"/>
        <w:numPr>
          <w:ilvl w:val="2"/>
          <w:numId w:val="3"/>
        </w:numPr>
        <w:spacing w:before="120" w:after="120"/>
        <w:rPr>
          <w:rFonts w:eastAsia="Times New Roman"/>
          <w:sz w:val="22"/>
          <w:szCs w:val="22"/>
        </w:rPr>
      </w:pPr>
      <w:r>
        <w:rPr>
          <w:rFonts w:eastAsia="Times New Roman"/>
          <w:sz w:val="22"/>
          <w:szCs w:val="22"/>
        </w:rPr>
        <w:t xml:space="preserve">We can work through </w:t>
      </w:r>
      <w:r w:rsidR="009F25F5">
        <w:rPr>
          <w:rFonts w:eastAsia="Times New Roman"/>
          <w:sz w:val="22"/>
          <w:szCs w:val="22"/>
        </w:rPr>
        <w:t>this as a group</w:t>
      </w:r>
      <w:r>
        <w:rPr>
          <w:rFonts w:eastAsia="Times New Roman"/>
          <w:sz w:val="22"/>
          <w:szCs w:val="22"/>
        </w:rPr>
        <w:t xml:space="preserve"> to </w:t>
      </w:r>
      <w:r w:rsidR="009F25F5">
        <w:rPr>
          <w:rFonts w:eastAsia="Times New Roman"/>
          <w:sz w:val="22"/>
          <w:szCs w:val="22"/>
        </w:rPr>
        <w:t>do this across units.</w:t>
      </w:r>
      <w:r>
        <w:rPr>
          <w:rFonts w:eastAsia="Times New Roman"/>
          <w:sz w:val="22"/>
          <w:szCs w:val="22"/>
        </w:rPr>
        <w:t xml:space="preserve"> </w:t>
      </w:r>
      <w:r w:rsidR="009F25F5">
        <w:rPr>
          <w:rFonts w:eastAsia="Times New Roman"/>
          <w:sz w:val="22"/>
          <w:szCs w:val="22"/>
        </w:rPr>
        <w:t>One way is to do like the example in the webinar. Take it by impact area for your unit. What are you currently assessing? Does that indicator relate to impact? If not, what measure would?</w:t>
      </w:r>
    </w:p>
    <w:p w:rsidR="002D7602" w:rsidP="009F25F5" w:rsidRDefault="009F25F5" w14:paraId="11AA660A" w14:textId="4289EF67">
      <w:pPr>
        <w:pStyle w:val="ListParagraph"/>
        <w:numPr>
          <w:ilvl w:val="1"/>
          <w:numId w:val="3"/>
        </w:numPr>
        <w:spacing w:before="120" w:after="120"/>
        <w:rPr>
          <w:rFonts w:eastAsia="Times New Roman"/>
          <w:sz w:val="22"/>
          <w:szCs w:val="22"/>
        </w:rPr>
      </w:pPr>
      <w:r>
        <w:rPr>
          <w:rFonts w:eastAsia="Times New Roman"/>
          <w:sz w:val="22"/>
          <w:szCs w:val="22"/>
        </w:rPr>
        <w:t>The last step in the process of measuring impact is to share the story. This ties into annual reporting, the DSA strategic plan, all of which is in development. But u</w:t>
      </w:r>
      <w:r w:rsidR="002D7602">
        <w:rPr>
          <w:rFonts w:eastAsia="Times New Roman"/>
          <w:sz w:val="22"/>
          <w:szCs w:val="22"/>
        </w:rPr>
        <w:t xml:space="preserve">ltimately, </w:t>
      </w:r>
      <w:r>
        <w:rPr>
          <w:rFonts w:eastAsia="Times New Roman"/>
          <w:sz w:val="22"/>
          <w:szCs w:val="22"/>
        </w:rPr>
        <w:t>what we’re after to align with all of that is</w:t>
      </w:r>
      <w:r w:rsidR="002D7602">
        <w:rPr>
          <w:rFonts w:eastAsia="Times New Roman"/>
          <w:sz w:val="22"/>
          <w:szCs w:val="22"/>
        </w:rPr>
        <w:t xml:space="preserve"> the division level assessment plan. There will be things that your area does that might not be represented here, and that doesn’t mean that it’s not important. It means that the assessment plan might need to include operational aspects/outcomes. We’re starting with our key impact areas to offer prioritization </w:t>
      </w:r>
    </w:p>
    <w:p w:rsidR="009F25F5" w:rsidP="009F25F5" w:rsidRDefault="009F25F5" w14:paraId="5867653D" w14:textId="46C5F1B8">
      <w:pPr>
        <w:pStyle w:val="ListParagraph"/>
        <w:numPr>
          <w:ilvl w:val="2"/>
          <w:numId w:val="3"/>
        </w:numPr>
        <w:spacing w:before="120" w:after="120"/>
        <w:rPr>
          <w:rFonts w:eastAsia="Times New Roman"/>
          <w:sz w:val="22"/>
          <w:szCs w:val="22"/>
        </w:rPr>
      </w:pPr>
      <w:r>
        <w:rPr>
          <w:rFonts w:eastAsia="Times New Roman"/>
          <w:sz w:val="22"/>
          <w:szCs w:val="22"/>
        </w:rPr>
        <w:t>Once we’ve done the impact and experience mapping across the units, this can be compiled into a division level snapshot. This kind of view is the structure needed to guide the division level assessment plan.</w:t>
      </w:r>
    </w:p>
    <w:p w:rsidR="002D7602" w:rsidP="009F25F5" w:rsidRDefault="002D7602" w14:paraId="2FB55243" w14:textId="0BE4824C">
      <w:pPr>
        <w:pStyle w:val="ListParagraph"/>
        <w:numPr>
          <w:ilvl w:val="2"/>
          <w:numId w:val="3"/>
        </w:numPr>
        <w:spacing w:before="120" w:after="120"/>
        <w:rPr>
          <w:rFonts w:eastAsia="Times New Roman"/>
          <w:sz w:val="22"/>
          <w:szCs w:val="22"/>
        </w:rPr>
      </w:pPr>
      <w:r>
        <w:rPr>
          <w:rFonts w:eastAsia="Times New Roman"/>
          <w:sz w:val="22"/>
          <w:szCs w:val="22"/>
        </w:rPr>
        <w:t>We can work on refinement toward comprehensiveness as we go – because continuous improvement is never “done”</w:t>
      </w:r>
    </w:p>
    <w:p w:rsidR="002D7602" w:rsidP="009F25F5" w:rsidRDefault="002D7602" w14:paraId="13FD1823" w14:textId="77777777">
      <w:pPr>
        <w:pStyle w:val="ListParagraph"/>
        <w:spacing w:before="120" w:after="120"/>
        <w:ind w:left="1440"/>
        <w:rPr>
          <w:rFonts w:eastAsia="Times New Roman"/>
          <w:sz w:val="22"/>
          <w:szCs w:val="22"/>
        </w:rPr>
      </w:pPr>
    </w:p>
    <w:p w:rsidRPr="009F25F5" w:rsidR="006C6826" w:rsidP="009F25F5" w:rsidRDefault="00034712" w14:paraId="36BAC72A" w14:textId="14762ADC">
      <w:pPr>
        <w:pStyle w:val="ListParagraph"/>
        <w:numPr>
          <w:ilvl w:val="0"/>
          <w:numId w:val="3"/>
        </w:numPr>
        <w:spacing w:before="120" w:after="120"/>
        <w:rPr>
          <w:rFonts w:eastAsia="Times New Roman"/>
          <w:sz w:val="22"/>
          <w:szCs w:val="22"/>
        </w:rPr>
      </w:pPr>
      <w:r>
        <w:rPr>
          <w:rFonts w:eastAsia="Times New Roman"/>
          <w:sz w:val="22"/>
          <w:szCs w:val="22"/>
        </w:rPr>
        <w:t>Baseline Assessment</w:t>
      </w:r>
      <w:r w:rsidR="009F25F5">
        <w:rPr>
          <w:rFonts w:eastAsia="Times New Roman"/>
          <w:sz w:val="22"/>
          <w:szCs w:val="22"/>
        </w:rPr>
        <w:t xml:space="preserve"> </w:t>
      </w:r>
      <w:hyperlink w:history="1" r:id="rId5">
        <w:r w:rsidRPr="009F25F5" w:rsidR="009F25F5">
          <w:rPr>
            <w:rStyle w:val="Hyperlink"/>
            <w:rFonts w:eastAsia="Times New Roman"/>
            <w:sz w:val="22"/>
            <w:szCs w:val="22"/>
          </w:rPr>
          <w:t>https://baseline.campuslabs.com/csu-sb/dsacultureofevidence</w:t>
        </w:r>
      </w:hyperlink>
    </w:p>
    <w:sectPr w:rsidRPr="009F25F5" w:rsidR="006C6826" w:rsidSect="006D41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973"/>
    <w:multiLevelType w:val="multilevel"/>
    <w:tmpl w:val="089EF26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F50347"/>
    <w:multiLevelType w:val="multilevel"/>
    <w:tmpl w:val="DEC82AA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FC05BA"/>
    <w:multiLevelType w:val="multilevel"/>
    <w:tmpl w:val="D96CAC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12"/>
    <w:rsid w:val="00034712"/>
    <w:rsid w:val="002D7602"/>
    <w:rsid w:val="006D4167"/>
    <w:rsid w:val="009F25F5"/>
    <w:rsid w:val="00E81D62"/>
    <w:rsid w:val="03949F8F"/>
    <w:rsid w:val="045370E5"/>
    <w:rsid w:val="2A78EBE1"/>
    <w:rsid w:val="38BBE607"/>
    <w:rsid w:val="3B086A74"/>
    <w:rsid w:val="439D4058"/>
    <w:rsid w:val="5F80B87D"/>
    <w:rsid w:val="6B3D1DF7"/>
    <w:rsid w:val="7254BE7B"/>
    <w:rsid w:val="79B0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FAB6F"/>
  <w15:chartTrackingRefBased/>
  <w15:docId w15:val="{0F83E568-2457-5341-8FF1-5D812184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4712"/>
    <w:rPr>
      <w:rFonts w:ascii="Calibri" w:hAnsi="Calibri"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34712"/>
    <w:pPr>
      <w:ind w:left="720"/>
    </w:pPr>
  </w:style>
  <w:style w:type="character" w:styleId="Hyperlink">
    <w:name w:val="Hyperlink"/>
    <w:basedOn w:val="DefaultParagraphFont"/>
    <w:uiPriority w:val="99"/>
    <w:unhideWhenUsed/>
    <w:rsid w:val="009F25F5"/>
    <w:rPr>
      <w:color w:val="0563C1" w:themeColor="hyperlink"/>
      <w:u w:val="single"/>
    </w:rPr>
  </w:style>
  <w:style w:type="character" w:styleId="UnresolvedMention">
    <w:name w:val="Unresolved Mention"/>
    <w:basedOn w:val="DefaultParagraphFont"/>
    <w:uiPriority w:val="99"/>
    <w:semiHidden/>
    <w:unhideWhenUsed/>
    <w:rsid w:val="009F2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baseline.campuslabs.com/csu-sb/dsacultureofevidence"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09334-65C7-4C9A-B2A3-D526719F0C23}"/>
</file>

<file path=customXml/itemProps2.xml><?xml version="1.0" encoding="utf-8"?>
<ds:datastoreItem xmlns:ds="http://schemas.openxmlformats.org/officeDocument/2006/customXml" ds:itemID="{44AC8AD3-DDF5-455F-A940-536DB97C4942}"/>
</file>

<file path=customXml/itemProps3.xml><?xml version="1.0" encoding="utf-8"?>
<ds:datastoreItem xmlns:ds="http://schemas.openxmlformats.org/officeDocument/2006/customXml" ds:itemID="{C6F6D211-5898-4384-A470-E739F7D00D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Mersman</dc:creator>
  <cp:keywords/>
  <dc:description/>
  <cp:lastModifiedBy>Jennifer Mersman</cp:lastModifiedBy>
  <cp:revision>7</cp:revision>
  <cp:lastPrinted>2020-04-20T22:58:00Z</cp:lastPrinted>
  <dcterms:created xsi:type="dcterms:W3CDTF">2020-04-17T19:54:00Z</dcterms:created>
  <dcterms:modified xsi:type="dcterms:W3CDTF">2020-12-08T23:27:00Z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