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7E1EBE4" w14:paraId="65B6BA59" wp14:textId="5B8EDFE8">
      <w:pPr>
        <w:pStyle w:val="Heading1"/>
        <w:jc w:val="center"/>
      </w:pPr>
      <w:bookmarkStart w:name="_GoBack" w:id="0"/>
      <w:bookmarkEnd w:id="0"/>
      <w:r w:rsidRPr="19FA307D" w:rsidR="7EF27B73">
        <w:rPr>
          <w:rFonts w:ascii="Calibri Light" w:hAnsi="Calibri Light" w:eastAsia="Calibri Light" w:cs="Calibri Light"/>
          <w:b w:val="1"/>
          <w:bCs w:val="1"/>
          <w:noProof w:val="0"/>
          <w:color w:val="2F5496" w:themeColor="accent1" w:themeTint="FF" w:themeShade="BF"/>
          <w:sz w:val="32"/>
          <w:szCs w:val="32"/>
          <w:lang w:val="en-US"/>
        </w:rPr>
        <w:t>A</w:t>
      </w:r>
      <w:r w:rsidRPr="19FA307D" w:rsidR="7E029EC3">
        <w:rPr>
          <w:rFonts w:ascii="Calibri Light" w:hAnsi="Calibri Light" w:eastAsia="Calibri Light" w:cs="Calibri Light"/>
          <w:b w:val="1"/>
          <w:bCs w:val="1"/>
          <w:noProof w:val="0"/>
          <w:color w:val="2F5496" w:themeColor="accent1" w:themeTint="FF" w:themeShade="BF"/>
          <w:sz w:val="32"/>
          <w:szCs w:val="32"/>
          <w:lang w:val="en-US"/>
        </w:rPr>
        <w:t>-</w:t>
      </w:r>
      <w:r w:rsidRPr="19FA307D" w:rsidR="7EF27B73">
        <w:rPr>
          <w:rFonts w:ascii="Calibri Light" w:hAnsi="Calibri Light" w:eastAsia="Calibri Light" w:cs="Calibri Light"/>
          <w:b w:val="1"/>
          <w:bCs w:val="1"/>
          <w:noProof w:val="0"/>
          <w:color w:val="2F5496" w:themeColor="accent1" w:themeTint="FF" w:themeShade="BF"/>
          <w:sz w:val="32"/>
          <w:szCs w:val="32"/>
          <w:lang w:val="en-US"/>
        </w:rPr>
        <w:t xml:space="preserve">Team Agenda </w:t>
      </w:r>
      <w:r w:rsidRPr="19FA307D" w:rsidR="3F159088">
        <w:rPr>
          <w:rFonts w:ascii="Calibri Light" w:hAnsi="Calibri Light" w:eastAsia="Calibri Light" w:cs="Calibri Light"/>
          <w:b w:val="1"/>
          <w:bCs w:val="1"/>
          <w:noProof w:val="0"/>
          <w:color w:val="2F5496" w:themeColor="accent1" w:themeTint="FF" w:themeShade="BF"/>
          <w:sz w:val="32"/>
          <w:szCs w:val="32"/>
          <w:lang w:val="en-US"/>
        </w:rPr>
        <w:t xml:space="preserve">and Notes </w:t>
      </w:r>
      <w:r w:rsidRPr="19FA307D" w:rsidR="5E957992">
        <w:rPr>
          <w:rFonts w:ascii="Calibri Light" w:hAnsi="Calibri Light" w:eastAsia="Calibri Light" w:cs="Calibri Light"/>
          <w:b w:val="1"/>
          <w:bCs w:val="1"/>
          <w:noProof w:val="0"/>
          <w:color w:val="2F5496" w:themeColor="accent1" w:themeTint="FF" w:themeShade="BF"/>
          <w:sz w:val="32"/>
          <w:szCs w:val="32"/>
          <w:lang w:val="en-US"/>
        </w:rPr>
        <w:t>November</w:t>
      </w:r>
      <w:r w:rsidRPr="19FA307D" w:rsidR="5E957992">
        <w:rPr>
          <w:rFonts w:ascii="Calibri Light" w:hAnsi="Calibri Light" w:eastAsia="Calibri Light" w:cs="Calibri Light"/>
          <w:b w:val="1"/>
          <w:bCs w:val="1"/>
          <w:noProof w:val="0"/>
          <w:color w:val="2F5496" w:themeColor="accent1" w:themeTint="FF" w:themeShade="BF"/>
          <w:sz w:val="32"/>
          <w:szCs w:val="32"/>
          <w:lang w:val="en-US"/>
        </w:rPr>
        <w:t xml:space="preserve"> 3</w:t>
      </w:r>
      <w:r w:rsidRPr="19FA307D" w:rsidR="28253215">
        <w:rPr>
          <w:rFonts w:ascii="Calibri Light" w:hAnsi="Calibri Light" w:eastAsia="Calibri Light" w:cs="Calibri Light"/>
          <w:b w:val="1"/>
          <w:bCs w:val="1"/>
          <w:noProof w:val="0"/>
          <w:color w:val="2F5496" w:themeColor="accent1" w:themeTint="FF" w:themeShade="BF"/>
          <w:sz w:val="32"/>
          <w:szCs w:val="32"/>
          <w:lang w:val="en-US"/>
        </w:rPr>
        <w:t xml:space="preserve">, </w:t>
      </w:r>
      <w:r w:rsidRPr="19FA307D" w:rsidR="7EF27B73">
        <w:rPr>
          <w:rFonts w:ascii="Calibri Light" w:hAnsi="Calibri Light" w:eastAsia="Calibri Light" w:cs="Calibri Light"/>
          <w:b w:val="1"/>
          <w:bCs w:val="1"/>
          <w:noProof w:val="0"/>
          <w:color w:val="2F5496" w:themeColor="accent1" w:themeTint="FF" w:themeShade="BF"/>
          <w:sz w:val="32"/>
          <w:szCs w:val="32"/>
          <w:lang w:val="en-US"/>
        </w:rPr>
        <w:t>2020</w:t>
      </w:r>
    </w:p>
    <w:p xmlns:wp14="http://schemas.microsoft.com/office/word/2010/wordml" w:rsidP="17E1EBE4" w14:paraId="595E68B1" wp14:textId="7FD4D82A">
      <w:pPr>
        <w:pStyle w:val="Heading2"/>
      </w:pPr>
      <w:r w:rsidRPr="19FA307D" w:rsidR="7EF27B73">
        <w:rPr>
          <w:rFonts w:ascii="Calibri" w:hAnsi="Calibri" w:eastAsia="Calibri" w:cs="Calibri"/>
          <w:b w:val="1"/>
          <w:bCs w:val="1"/>
          <w:noProof w:val="0"/>
          <w:color w:val="000000" w:themeColor="text1" w:themeTint="FF" w:themeShade="FF"/>
          <w:sz w:val="26"/>
          <w:szCs w:val="26"/>
          <w:lang w:val="en-US"/>
        </w:rPr>
        <w:t xml:space="preserve">Participants:  </w:t>
      </w:r>
    </w:p>
    <w:p w:rsidR="4EFD051A" w:rsidP="19FA307D" w:rsidRDefault="4EFD051A" w14:paraId="08D60C4D" w14:textId="16204A0E">
      <w:pPr>
        <w:pStyle w:val="Normal"/>
        <w:rPr>
          <w:noProof w:val="0"/>
          <w:lang w:val="en-US"/>
        </w:rPr>
      </w:pPr>
      <w:r w:rsidRPr="78E6BBEF" w:rsidR="6B0E4299">
        <w:rPr>
          <w:noProof w:val="0"/>
          <w:lang w:val="en-US"/>
        </w:rPr>
        <w:t xml:space="preserve">Tanika Gardner, Jesse Juarez, Michael Wong, Amanda Ferguson, Roger Woosley, Jason Wimbley, Ryan Talmadge, Judith Sylva, Natalie Cleary, Jackie Valera, Veronica Guzman, Jessica Madrigal, Ashley Watterson, Jasmine Bustillos, Daria Graham, </w:t>
      </w:r>
      <w:r w:rsidRPr="78E6BBEF" w:rsidR="7151F11D">
        <w:rPr>
          <w:noProof w:val="0"/>
          <w:lang w:val="en-US"/>
        </w:rPr>
        <w:t xml:space="preserve">Pamela Moses, Behrang </w:t>
      </w:r>
      <w:r w:rsidRPr="78E6BBEF" w:rsidR="7151F11D">
        <w:rPr>
          <w:noProof w:val="0"/>
          <w:lang w:val="en-US"/>
        </w:rPr>
        <w:t>Toubak</w:t>
      </w:r>
    </w:p>
    <w:p w:rsidR="669FAA8E" w:rsidP="78E6BBEF" w:rsidRDefault="669FAA8E" w14:paraId="43AF7ED8" w14:textId="00EDD876">
      <w:pPr>
        <w:rPr>
          <w:rFonts w:ascii="Calibri" w:hAnsi="Calibri" w:eastAsia="Calibri" w:cs="Calibri"/>
          <w:b w:val="0"/>
          <w:bCs w:val="0"/>
          <w:i w:val="0"/>
          <w:iCs w:val="0"/>
          <w:noProof w:val="0"/>
          <w:sz w:val="24"/>
          <w:szCs w:val="24"/>
          <w:lang w:val="en-US"/>
        </w:rPr>
      </w:pPr>
      <w:r w:rsidRPr="78E6BBEF" w:rsidR="669FAA8E">
        <w:rPr>
          <w:rFonts w:ascii="Calibri" w:hAnsi="Calibri" w:eastAsia="Calibri" w:cs="Calibri"/>
          <w:b w:val="0"/>
          <w:bCs w:val="0"/>
          <w:i w:val="0"/>
          <w:iCs w:val="0"/>
          <w:noProof w:val="0"/>
          <w:sz w:val="24"/>
          <w:szCs w:val="24"/>
          <w:lang w:val="en-US"/>
        </w:rPr>
        <w:t xml:space="preserve">See </w:t>
      </w:r>
      <w:hyperlink r:id="R05520ee7a7b44096">
        <w:r w:rsidRPr="78E6BBEF" w:rsidR="669FAA8E">
          <w:rPr>
            <w:rStyle w:val="Hyperlink"/>
            <w:rFonts w:ascii="Calibri" w:hAnsi="Calibri" w:eastAsia="Calibri" w:cs="Calibri"/>
            <w:b w:val="0"/>
            <w:bCs w:val="0"/>
            <w:i w:val="0"/>
            <w:iCs w:val="0"/>
            <w:strike w:val="0"/>
            <w:dstrike w:val="0"/>
            <w:noProof w:val="0"/>
            <w:sz w:val="24"/>
            <w:szCs w:val="24"/>
            <w:lang w:val="en-US"/>
          </w:rPr>
          <w:t>here</w:t>
        </w:r>
      </w:hyperlink>
      <w:r w:rsidRPr="78E6BBEF" w:rsidR="669FAA8E">
        <w:rPr>
          <w:rFonts w:ascii="Calibri" w:hAnsi="Calibri" w:eastAsia="Calibri" w:cs="Calibri"/>
          <w:b w:val="0"/>
          <w:bCs w:val="0"/>
          <w:i w:val="0"/>
          <w:iCs w:val="0"/>
          <w:noProof w:val="0"/>
          <w:sz w:val="24"/>
          <w:szCs w:val="24"/>
          <w:lang w:val="en-US"/>
        </w:rPr>
        <w:t xml:space="preserve"> for Zoom recording</w:t>
      </w:r>
    </w:p>
    <w:p w:rsidR="78E6BBEF" w:rsidP="78E6BBEF" w:rsidRDefault="78E6BBEF" w14:paraId="214F3D66" w14:textId="38FADCC0">
      <w:pPr>
        <w:pStyle w:val="Normal"/>
        <w:rPr>
          <w:rFonts w:ascii="Calibri" w:hAnsi="Calibri" w:eastAsia="Calibri" w:cs="Calibri"/>
          <w:noProof w:val="0"/>
          <w:sz w:val="24"/>
          <w:szCs w:val="24"/>
          <w:lang w:val="en-US"/>
        </w:rPr>
      </w:pPr>
    </w:p>
    <w:p xmlns:wp14="http://schemas.microsoft.com/office/word/2010/wordml" w:rsidP="140B6F5D" w14:paraId="603D030C" wp14:textId="3E411E0A">
      <w:pPr>
        <w:rPr>
          <w:rFonts w:ascii="Calibri" w:hAnsi="Calibri" w:eastAsia="Calibri" w:cs="Calibri"/>
          <w:noProof w:val="0"/>
          <w:sz w:val="24"/>
          <w:szCs w:val="24"/>
          <w:lang w:val="en-US"/>
        </w:rPr>
      </w:pPr>
      <w:r w:rsidRPr="78E6BBEF" w:rsidR="7EF27B73">
        <w:rPr>
          <w:rFonts w:ascii="Calibri" w:hAnsi="Calibri" w:eastAsia="Calibri" w:cs="Calibri"/>
          <w:b w:val="1"/>
          <w:bCs w:val="1"/>
          <w:noProof w:val="0"/>
          <w:sz w:val="24"/>
          <w:szCs w:val="24"/>
          <w:lang w:val="en-US"/>
        </w:rPr>
        <w:t>Agenda</w:t>
      </w:r>
    </w:p>
    <w:p w:rsidR="6AA868AB" w:rsidP="140B6F5D" w:rsidRDefault="6AA868AB" w14:paraId="566F3F43" w14:textId="55315E63">
      <w:pPr>
        <w:pStyle w:val="ListParagraph"/>
        <w:numPr>
          <w:ilvl w:val="0"/>
          <w:numId w:val="1"/>
        </w:numPr>
        <w:bidi w:val="0"/>
        <w:spacing w:before="0" w:beforeAutospacing="off" w:after="0" w:afterAutospacing="off" w:line="259" w:lineRule="auto"/>
        <w:ind w:right="0"/>
        <w:jc w:val="left"/>
        <w:rPr>
          <w:noProof w:val="0"/>
          <w:color w:val="333333"/>
          <w:sz w:val="24"/>
          <w:szCs w:val="24"/>
          <w:lang w:val="en-US"/>
        </w:rPr>
      </w:pPr>
      <w:r w:rsidRPr="19FA307D" w:rsidR="4B9C8688">
        <w:rPr>
          <w:noProof w:val="0"/>
          <w:sz w:val="24"/>
          <w:szCs w:val="24"/>
          <w:lang w:val="en-US"/>
        </w:rPr>
        <w:t xml:space="preserve">Check-in updates: Dr. Sylva presents </w:t>
      </w:r>
      <w:r w:rsidRPr="19FA307D" w:rsidR="786072E1">
        <w:rPr>
          <w:noProof w:val="0"/>
          <w:sz w:val="24"/>
          <w:szCs w:val="24"/>
          <w:lang w:val="en-US"/>
        </w:rPr>
        <w:t>ideas for involving students into the assessment process.</w:t>
      </w:r>
    </w:p>
    <w:p w:rsidR="6AA868AB" w:rsidP="19FA307D" w:rsidRDefault="6AA868AB" w14:paraId="10BA1364" w14:textId="7CA21BE0">
      <w:pPr>
        <w:pStyle w:val="Normal"/>
        <w:bidi w:val="0"/>
        <w:spacing w:before="0" w:beforeAutospacing="off" w:after="0" w:afterAutospacing="off" w:line="259" w:lineRule="auto"/>
        <w:ind w:left="720" w:right="0"/>
        <w:jc w:val="left"/>
        <w:rPr>
          <w:noProof w:val="0"/>
          <w:sz w:val="24"/>
          <w:szCs w:val="24"/>
          <w:u w:val="single"/>
          <w:lang w:val="en-US"/>
        </w:rPr>
      </w:pPr>
      <w:r w:rsidRPr="19FA307D" w:rsidR="786072E1">
        <w:rPr>
          <w:noProof w:val="0"/>
          <w:sz w:val="24"/>
          <w:szCs w:val="24"/>
          <w:u w:val="single"/>
          <w:lang w:val="en-US"/>
        </w:rPr>
        <w:t>Involving Student Leaders</w:t>
      </w:r>
    </w:p>
    <w:p w:rsidR="6AA868AB" w:rsidP="19FA307D" w:rsidRDefault="6AA868AB" w14:paraId="0B16AE32" w14:textId="27FCF788">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19FA307D" w:rsidR="14FABB94">
        <w:rPr>
          <w:noProof w:val="0"/>
          <w:sz w:val="24"/>
          <w:szCs w:val="24"/>
          <w:lang w:val="en-US"/>
        </w:rPr>
        <w:t>Want</w:t>
      </w:r>
      <w:r w:rsidRPr="19FA307D" w:rsidR="14FABB94">
        <w:rPr>
          <w:noProof w:val="0"/>
          <w:sz w:val="24"/>
          <w:szCs w:val="24"/>
          <w:lang w:val="en-US"/>
        </w:rPr>
        <w:t xml:space="preserve"> to get A-Team thinking and partnering on how to engage our student leaders in discussion of data and closing the loop on what it is telling us.</w:t>
      </w:r>
    </w:p>
    <w:p w:rsidR="6AA868AB" w:rsidP="19FA307D" w:rsidRDefault="6AA868AB" w14:paraId="39CA5455" w14:textId="5B712152">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Pr="19FA307D" w:rsidR="14FABB94">
        <w:rPr>
          <w:noProof w:val="0"/>
          <w:sz w:val="24"/>
          <w:szCs w:val="24"/>
          <w:lang w:val="en-US"/>
        </w:rPr>
        <w:t>Jasmine recommended engaging the SMSU board, especially as ASI leadership sits on that board</w:t>
      </w:r>
    </w:p>
    <w:p w:rsidR="6AA868AB" w:rsidP="19FA307D" w:rsidRDefault="6AA868AB" w14:paraId="291E3E96" w14:textId="4B9C86AD">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Pr="19FA307D" w:rsidR="14FABB94">
        <w:rPr>
          <w:noProof w:val="0"/>
          <w:sz w:val="24"/>
          <w:szCs w:val="24"/>
          <w:lang w:val="en-US"/>
        </w:rPr>
        <w:t>Jackie sees OSE as a good partner for this work</w:t>
      </w:r>
    </w:p>
    <w:p w:rsidR="6AA868AB" w:rsidP="19FA307D" w:rsidRDefault="6AA868AB" w14:paraId="3F84D48F" w14:textId="6E054D4B">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19FA307D" w:rsidR="14FABB94">
        <w:rPr>
          <w:noProof w:val="0"/>
          <w:sz w:val="24"/>
          <w:szCs w:val="24"/>
          <w:lang w:val="en-US"/>
        </w:rPr>
        <w:t>Daria reminded us of soliciting ASI engagement from other ASI directors beyond P</w:t>
      </w:r>
      <w:r w:rsidRPr="19FA307D" w:rsidR="520B4F1A">
        <w:rPr>
          <w:noProof w:val="0"/>
          <w:sz w:val="24"/>
          <w:szCs w:val="24"/>
          <w:lang w:val="en-US"/>
        </w:rPr>
        <w:t>resident and CEO. Jackie recommended Maria Stone, ASI VP</w:t>
      </w:r>
    </w:p>
    <w:p w:rsidR="6AA868AB" w:rsidP="19FA307D" w:rsidRDefault="6AA868AB" w14:paraId="2EF1FA31" w14:textId="79DEF831">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Pr="19FA307D" w:rsidR="520B4F1A">
        <w:rPr>
          <w:noProof w:val="0"/>
          <w:sz w:val="24"/>
          <w:szCs w:val="24"/>
          <w:lang w:val="en-US"/>
        </w:rPr>
        <w:t xml:space="preserve">Jasmine recommended that we find </w:t>
      </w:r>
      <w:r w:rsidRPr="19FA307D" w:rsidR="520B4F1A">
        <w:rPr>
          <w:noProof w:val="0"/>
          <w:sz w:val="24"/>
          <w:szCs w:val="24"/>
          <w:lang w:val="en-US"/>
        </w:rPr>
        <w:t>opportunities</w:t>
      </w:r>
      <w:r w:rsidRPr="19FA307D" w:rsidR="520B4F1A">
        <w:rPr>
          <w:noProof w:val="0"/>
          <w:sz w:val="24"/>
          <w:szCs w:val="24"/>
          <w:lang w:val="en-US"/>
        </w:rPr>
        <w:t xml:space="preserve"> where students are already congregating and engaging, and then take 15 minutes in that venue to have these data dialogues. </w:t>
      </w:r>
    </w:p>
    <w:p w:rsidR="6AA868AB" w:rsidP="19FA307D" w:rsidRDefault="6AA868AB" w14:paraId="3FC56E6C" w14:textId="1BA9FD77">
      <w:pPr>
        <w:pStyle w:val="Normal"/>
        <w:bidi w:val="0"/>
        <w:spacing w:before="0" w:beforeAutospacing="off" w:after="0" w:afterAutospacing="off" w:line="259" w:lineRule="auto"/>
        <w:ind w:left="720" w:right="0"/>
        <w:jc w:val="left"/>
        <w:rPr>
          <w:noProof w:val="0"/>
          <w:sz w:val="24"/>
          <w:szCs w:val="24"/>
          <w:u w:val="single"/>
          <w:lang w:val="en-US"/>
        </w:rPr>
      </w:pPr>
      <w:r w:rsidRPr="19FA307D" w:rsidR="640276DB">
        <w:rPr>
          <w:noProof w:val="0"/>
          <w:sz w:val="24"/>
          <w:szCs w:val="24"/>
          <w:u w:val="single"/>
          <w:lang w:val="en-US"/>
        </w:rPr>
        <w:t>Assessment and service internship plan</w:t>
      </w:r>
    </w:p>
    <w:p w:rsidR="6AA868AB" w:rsidP="19FA307D" w:rsidRDefault="6AA868AB" w14:paraId="5941A4A3" w14:textId="1BBEFF34">
      <w:pPr>
        <w:pStyle w:val="ListParagraph"/>
        <w:numPr>
          <w:ilvl w:val="1"/>
          <w:numId w:val="5"/>
        </w:numPr>
        <w:bidi w:val="0"/>
        <w:spacing w:before="0" w:beforeAutospacing="off" w:after="0" w:afterAutospacing="off" w:line="259" w:lineRule="auto"/>
        <w:ind w:right="0"/>
        <w:jc w:val="left"/>
        <w:rPr>
          <w:noProof w:val="0"/>
          <w:sz w:val="24"/>
          <w:szCs w:val="24"/>
          <w:lang w:val="en-US"/>
        </w:rPr>
      </w:pPr>
      <w:r w:rsidRPr="19FA307D" w:rsidR="640276DB">
        <w:rPr>
          <w:noProof w:val="0"/>
          <w:sz w:val="24"/>
          <w:szCs w:val="24"/>
          <w:lang w:val="en-US"/>
        </w:rPr>
        <w:t xml:space="preserve">How can we offer meaningful experiences for students that they can get credit </w:t>
      </w:r>
      <w:proofErr w:type="gramStart"/>
      <w:r w:rsidRPr="19FA307D" w:rsidR="640276DB">
        <w:rPr>
          <w:noProof w:val="0"/>
          <w:sz w:val="24"/>
          <w:szCs w:val="24"/>
          <w:lang w:val="en-US"/>
        </w:rPr>
        <w:t>for?</w:t>
      </w:r>
      <w:proofErr w:type="gramEnd"/>
      <w:r w:rsidRPr="19FA307D" w:rsidR="640276DB">
        <w:rPr>
          <w:noProof w:val="0"/>
          <w:sz w:val="24"/>
          <w:szCs w:val="24"/>
          <w:lang w:val="en-US"/>
        </w:rPr>
        <w:t xml:space="preserve"> Look at how to align assessment experience with learning outcomes for student’s programs.</w:t>
      </w:r>
    </w:p>
    <w:p w:rsidR="6AA868AB" w:rsidP="19FA307D" w:rsidRDefault="6AA868AB" w14:paraId="7041FC00" w14:textId="34C6B82C">
      <w:pPr>
        <w:pStyle w:val="ListParagraph"/>
        <w:numPr>
          <w:ilvl w:val="1"/>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lang w:val="en-US"/>
        </w:rPr>
      </w:pPr>
      <w:r w:rsidRPr="19FA307D" w:rsidR="640276DB">
        <w:rPr>
          <w:noProof w:val="0"/>
          <w:sz w:val="24"/>
          <w:szCs w:val="24"/>
          <w:lang w:val="en-US"/>
        </w:rPr>
        <w:t>Partnering with OCE</w:t>
      </w:r>
    </w:p>
    <w:p w:rsidR="6AA868AB" w:rsidP="19FA307D" w:rsidRDefault="6AA868AB" w14:paraId="5F7237E3" w14:textId="40BC4EB0">
      <w:pPr>
        <w:pStyle w:val="ListParagraph"/>
        <w:numPr>
          <w:ilvl w:val="1"/>
          <w:numId w:val="5"/>
        </w:numPr>
        <w:bidi w:val="0"/>
        <w:spacing w:before="0" w:beforeAutospacing="off" w:after="0" w:afterAutospacing="off" w:line="259" w:lineRule="auto"/>
        <w:ind w:right="0"/>
        <w:jc w:val="left"/>
        <w:rPr>
          <w:noProof w:val="0"/>
          <w:sz w:val="24"/>
          <w:szCs w:val="24"/>
          <w:lang w:val="en-US"/>
        </w:rPr>
      </w:pPr>
      <w:r w:rsidRPr="19FA307D" w:rsidR="640276DB">
        <w:rPr>
          <w:noProof w:val="0"/>
          <w:sz w:val="24"/>
          <w:szCs w:val="24"/>
          <w:lang w:val="en-US"/>
        </w:rPr>
        <w:t>Jackie: co-curricular transcript</w:t>
      </w:r>
    </w:p>
    <w:p w:rsidR="6AA868AB" w:rsidP="19FA307D" w:rsidRDefault="6AA868AB" w14:paraId="73097C57" w14:textId="76E22EC5">
      <w:pPr>
        <w:pStyle w:val="ListParagraph"/>
        <w:numPr>
          <w:ilvl w:val="1"/>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u w:val="none"/>
          <w:lang w:val="en-US"/>
        </w:rPr>
      </w:pPr>
      <w:r w:rsidRPr="19FA307D" w:rsidR="4F0C90D8">
        <w:rPr>
          <w:noProof w:val="0"/>
          <w:sz w:val="24"/>
          <w:szCs w:val="24"/>
          <w:u w:val="none"/>
          <w:lang w:val="en-US"/>
        </w:rPr>
        <w:t xml:space="preserve">Consider a subcommittee on this, team that </w:t>
      </w:r>
      <w:r w:rsidRPr="19FA307D" w:rsidR="1EFEC3B3">
        <w:rPr>
          <w:noProof w:val="0"/>
          <w:sz w:val="24"/>
          <w:szCs w:val="24"/>
          <w:u w:val="none"/>
          <w:lang w:val="en-US"/>
        </w:rPr>
        <w:t xml:space="preserve">can get many different stakeholders to the table and </w:t>
      </w:r>
      <w:r w:rsidRPr="19FA307D" w:rsidR="1EFEC3B3">
        <w:rPr>
          <w:noProof w:val="0"/>
          <w:sz w:val="24"/>
          <w:szCs w:val="24"/>
          <w:u w:val="none"/>
          <w:lang w:val="en-US"/>
        </w:rPr>
        <w:t>c</w:t>
      </w:r>
      <w:r w:rsidRPr="19FA307D" w:rsidR="3CE60BE9">
        <w:rPr>
          <w:noProof w:val="0"/>
          <w:sz w:val="24"/>
          <w:szCs w:val="24"/>
          <w:u w:val="none"/>
          <w:lang w:val="en-US"/>
        </w:rPr>
        <w:t xml:space="preserve">ome up with </w:t>
      </w:r>
      <w:r w:rsidRPr="19FA307D" w:rsidR="4F0C90D8">
        <w:rPr>
          <w:noProof w:val="0"/>
          <w:sz w:val="24"/>
          <w:szCs w:val="24"/>
          <w:u w:val="none"/>
          <w:lang w:val="en-US"/>
        </w:rPr>
        <w:t>actionable</w:t>
      </w:r>
      <w:r w:rsidRPr="19FA307D" w:rsidR="4F0C90D8">
        <w:rPr>
          <w:noProof w:val="0"/>
          <w:sz w:val="24"/>
          <w:szCs w:val="24"/>
          <w:u w:val="none"/>
          <w:lang w:val="en-US"/>
        </w:rPr>
        <w:t xml:space="preserve"> steps</w:t>
      </w:r>
    </w:p>
    <w:p w:rsidR="6AA868AB" w:rsidP="19FA307D" w:rsidRDefault="6AA868AB" w14:paraId="35596086" w14:textId="05265C66">
      <w:pPr>
        <w:pStyle w:val="Normal"/>
        <w:bidi w:val="0"/>
        <w:spacing w:before="0" w:beforeAutospacing="off" w:after="0" w:afterAutospacing="off" w:line="259" w:lineRule="auto"/>
        <w:ind w:left="720" w:right="0" w:firstLine="720"/>
        <w:jc w:val="left"/>
        <w:rPr>
          <w:noProof w:val="0"/>
          <w:sz w:val="24"/>
          <w:szCs w:val="24"/>
          <w:u w:val="single"/>
          <w:lang w:val="en-US"/>
        </w:rPr>
      </w:pPr>
    </w:p>
    <w:p w:rsidR="6AA868AB" w:rsidP="19FA307D" w:rsidRDefault="6AA868AB" w14:paraId="4DB3D149" w14:textId="2A6F87D2">
      <w:pPr>
        <w:pStyle w:val="ListParagraph"/>
        <w:numPr>
          <w:ilvl w:val="0"/>
          <w:numId w:val="1"/>
        </w:numPr>
        <w:bidi w:val="0"/>
        <w:spacing w:before="0" w:beforeAutospacing="off" w:after="0" w:afterAutospacing="off" w:line="259" w:lineRule="auto"/>
        <w:ind w:right="0"/>
        <w:jc w:val="left"/>
        <w:rPr>
          <w:noProof w:val="0"/>
          <w:color w:val="333333"/>
          <w:sz w:val="24"/>
          <w:szCs w:val="24"/>
          <w:lang w:val="en-US"/>
        </w:rPr>
      </w:pPr>
      <w:r w:rsidRPr="19FA307D" w:rsidR="6AA868AB">
        <w:rPr>
          <w:noProof w:val="0"/>
          <w:sz w:val="24"/>
          <w:szCs w:val="24"/>
          <w:lang w:val="en-US"/>
        </w:rPr>
        <w:t xml:space="preserve">Discussion </w:t>
      </w:r>
      <w:r w:rsidRPr="19FA307D" w:rsidR="3FC4A8B8">
        <w:rPr>
          <w:noProof w:val="0"/>
          <w:sz w:val="24"/>
          <w:szCs w:val="24"/>
          <w:lang w:val="en-US"/>
        </w:rPr>
        <w:t xml:space="preserve">of </w:t>
      </w:r>
      <w:hyperlink r:id="Raac40668ec864f8a">
        <w:r w:rsidRPr="19FA307D" w:rsidR="6AA868AB">
          <w:rPr>
            <w:rStyle w:val="Hyperlink"/>
            <w:noProof w:val="0"/>
            <w:sz w:val="24"/>
            <w:szCs w:val="24"/>
            <w:lang w:val="en-US"/>
          </w:rPr>
          <w:t>Equity and Assessment: Moving towards Culturally Responsive Assessment (Jankowski &amp; M</w:t>
        </w:r>
        <w:r w:rsidRPr="19FA307D" w:rsidR="635985E6">
          <w:rPr>
            <w:rStyle w:val="Hyperlink"/>
            <w:noProof w:val="0"/>
            <w:sz w:val="24"/>
            <w:szCs w:val="24"/>
            <w:lang w:val="en-US"/>
          </w:rPr>
          <w:t>ontenegro, 2017)</w:t>
        </w:r>
      </w:hyperlink>
      <w:r w:rsidRPr="19FA307D" w:rsidR="635985E6">
        <w:rPr>
          <w:noProof w:val="0"/>
          <w:sz w:val="24"/>
          <w:szCs w:val="24"/>
          <w:lang w:val="en-US"/>
        </w:rPr>
        <w:t>.</w:t>
      </w:r>
      <w:r w:rsidRPr="19FA307D" w:rsidR="492A3657">
        <w:rPr>
          <w:noProof w:val="0"/>
          <w:sz w:val="24"/>
          <w:szCs w:val="24"/>
          <w:lang w:val="en-US"/>
        </w:rPr>
        <w:t xml:space="preserve"> </w:t>
      </w:r>
    </w:p>
    <w:p w:rsidR="6AA868AB" w:rsidP="19FA307D" w:rsidRDefault="6AA868AB" w14:paraId="17244C9B" w14:textId="2FF4DA3E">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Pr="19FA307D" w:rsidR="492A3657">
        <w:rPr>
          <w:noProof w:val="0"/>
          <w:sz w:val="24"/>
          <w:szCs w:val="24"/>
          <w:lang w:val="en-US"/>
        </w:rPr>
        <w:t xml:space="preserve">The pdf is also in our Teams files. </w:t>
      </w:r>
      <w:r w:rsidRPr="19FA307D" w:rsidR="635985E6">
        <w:rPr>
          <w:noProof w:val="0"/>
          <w:sz w:val="24"/>
          <w:szCs w:val="24"/>
          <w:lang w:val="en-US"/>
        </w:rPr>
        <w:t>See also this</w:t>
      </w:r>
      <w:r w:rsidRPr="19FA307D" w:rsidR="1ADAA474">
        <w:rPr>
          <w:noProof w:val="0"/>
          <w:sz w:val="24"/>
          <w:szCs w:val="24"/>
          <w:lang w:val="en-US"/>
        </w:rPr>
        <w:t xml:space="preserve"> Socially Just Assessment</w:t>
      </w:r>
      <w:r w:rsidRPr="19FA307D" w:rsidR="635985E6">
        <w:rPr>
          <w:noProof w:val="0"/>
          <w:sz w:val="24"/>
          <w:szCs w:val="24"/>
          <w:lang w:val="en-US"/>
        </w:rPr>
        <w:t xml:space="preserve"> </w:t>
      </w:r>
      <w:hyperlink r:id="Rb3f74083be0a44da">
        <w:r w:rsidRPr="19FA307D" w:rsidR="635985E6">
          <w:rPr>
            <w:rStyle w:val="Hyperlink"/>
            <w:noProof w:val="0"/>
            <w:sz w:val="24"/>
            <w:szCs w:val="24"/>
            <w:lang w:val="en-US"/>
          </w:rPr>
          <w:t>podcast</w:t>
        </w:r>
        <w:r w:rsidRPr="19FA307D" w:rsidR="783F02E1">
          <w:rPr>
            <w:rStyle w:val="Hyperlink"/>
            <w:noProof w:val="0"/>
            <w:sz w:val="24"/>
            <w:szCs w:val="24"/>
            <w:lang w:val="en-US"/>
          </w:rPr>
          <w:t xml:space="preserve"> series</w:t>
        </w:r>
      </w:hyperlink>
      <w:r w:rsidRPr="19FA307D" w:rsidR="783F02E1">
        <w:rPr>
          <w:noProof w:val="0"/>
          <w:sz w:val="24"/>
          <w:szCs w:val="24"/>
          <w:lang w:val="en-US"/>
        </w:rPr>
        <w:t>, where this paper is discussed in episode 1</w:t>
      </w:r>
      <w:r w:rsidRPr="19FA307D" w:rsidR="03B9C25C">
        <w:rPr>
          <w:noProof w:val="0"/>
          <w:sz w:val="24"/>
          <w:szCs w:val="24"/>
          <w:lang w:val="en-US"/>
        </w:rPr>
        <w:t>.</w:t>
      </w:r>
    </w:p>
    <w:p w:rsidR="635985E6" w:rsidP="19FA307D" w:rsidRDefault="635985E6" w14:paraId="235F9BBF" w14:textId="2F785F46">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1164F6F3">
        <w:rPr/>
        <w:t>Mike led discussion on article:</w:t>
      </w:r>
    </w:p>
    <w:p w:rsidR="635985E6" w:rsidP="19FA307D" w:rsidRDefault="635985E6" w14:paraId="05212999" w14:textId="3192FB0B">
      <w:pPr>
        <w:pStyle w:val="ListParagraph"/>
        <w:numPr>
          <w:ilvl w:val="1"/>
          <w:numId w:val="1"/>
        </w:numPr>
        <w:spacing w:before="0" w:beforeAutospacing="off" w:after="0" w:afterAutospacing="off" w:line="259" w:lineRule="auto"/>
        <w:ind/>
        <w:rPr>
          <w:rFonts w:ascii="Symbol" w:hAnsi="Symbol" w:eastAsia="Symbol" w:cs="Symbol" w:asciiTheme="minorAscii" w:hAnsiTheme="minorAscii" w:eastAsiaTheme="minorAscii" w:cstheme="minorAscii"/>
          <w:sz w:val="22"/>
          <w:szCs w:val="22"/>
        </w:rPr>
      </w:pPr>
      <w:r w:rsidR="1164F6F3">
        <w:rPr/>
        <w:t xml:space="preserve">Jasmine’s group: Lots of ways that educators engage students, but the way we assess that learning has largely stayed the same. Perceived fairness and validity. The system for which Higher Education is tailored for, that demographic has changed, and our process has changed with it, although difficult and time consuming. Article starts the foundational knowledge of why we should be thinking about. </w:t>
      </w:r>
    </w:p>
    <w:p w:rsidR="635985E6" w:rsidP="19FA307D" w:rsidRDefault="635985E6" w14:paraId="6142D9E2" w14:textId="49203A61">
      <w:pPr>
        <w:pStyle w:val="ListParagraph"/>
        <w:numPr>
          <w:ilvl w:val="1"/>
          <w:numId w:val="1"/>
        </w:numPr>
        <w:spacing w:before="0" w:beforeAutospacing="off" w:after="0" w:afterAutospacing="off" w:line="259" w:lineRule="auto"/>
        <w:ind/>
        <w:rPr>
          <w:rFonts w:ascii="Symbol" w:hAnsi="Symbol" w:eastAsia="Symbol" w:cs="Symbol" w:asciiTheme="minorAscii" w:hAnsiTheme="minorAscii" w:eastAsiaTheme="minorAscii" w:cstheme="minorAscii"/>
          <w:sz w:val="22"/>
          <w:szCs w:val="22"/>
        </w:rPr>
      </w:pPr>
      <w:r w:rsidR="1164F6F3">
        <w:rPr/>
        <w:t xml:space="preserve">Mike’s group: Higher Ed as a whole has seen tremendous growth in diversity of students across many aspects. Not one set identity for a person. But when it comes to measuring learning it hasn’t changed much, and that is not good to meet diverse needs. Equality versus equity. Ryan, from I/O background to drive commitment is to drive autonomy. And if there is no choice in assessment they may not be as committed in demonstrating their learning. </w:t>
      </w:r>
    </w:p>
    <w:p w:rsidR="635985E6" w:rsidP="19FA307D" w:rsidRDefault="635985E6" w14:paraId="725B8A51" w14:textId="0FF786C7">
      <w:pPr>
        <w:pStyle w:val="ListParagraph"/>
        <w:numPr>
          <w:ilvl w:val="1"/>
          <w:numId w:val="1"/>
        </w:numPr>
        <w:spacing w:before="0" w:beforeAutospacing="off" w:after="0" w:afterAutospacing="off" w:line="259" w:lineRule="auto"/>
        <w:ind/>
        <w:rPr>
          <w:rFonts w:ascii="Symbol" w:hAnsi="Symbol" w:eastAsia="Symbol" w:cs="Symbol" w:asciiTheme="minorAscii" w:hAnsiTheme="minorAscii" w:eastAsiaTheme="minorAscii" w:cstheme="minorAscii"/>
          <w:sz w:val="22"/>
          <w:szCs w:val="22"/>
        </w:rPr>
      </w:pPr>
      <w:r w:rsidR="1164F6F3">
        <w:rPr/>
        <w:t xml:space="preserve">Ashley: assessment approaches and processes can reinforce a sense of belonging or validate that they don’t belong. Really true for our population, hidden curriculum, terminology, the way we communicate to students can make them feel like they do not belong. To be part of. The application of this to CSUSB campus and our students, everything not equally applicable to our students. The distinct ways that students can demonstrate learning: e.g., student employment survey, how has your experience with SMSU increase your ability to value differences. The way that they perceive those interactions and self-reporting, are you interacting with populations in a way that demonstrates your improved value for them. </w:t>
      </w:r>
    </w:p>
    <w:p w:rsidR="635985E6" w:rsidP="19FA307D" w:rsidRDefault="635985E6" w14:paraId="13304FEE" w14:textId="741B79E7">
      <w:pPr>
        <w:pStyle w:val="ListParagraph"/>
        <w:numPr>
          <w:ilvl w:val="1"/>
          <w:numId w:val="1"/>
        </w:numPr>
        <w:spacing w:before="0" w:beforeAutospacing="off" w:after="0" w:afterAutospacing="off" w:line="259" w:lineRule="auto"/>
        <w:ind/>
        <w:rPr>
          <w:rFonts w:ascii="Symbol" w:hAnsi="Symbol" w:eastAsia="Symbol" w:cs="Symbol" w:asciiTheme="minorAscii" w:hAnsiTheme="minorAscii" w:eastAsiaTheme="minorAscii" w:cstheme="minorAscii"/>
          <w:sz w:val="22"/>
          <w:szCs w:val="22"/>
        </w:rPr>
      </w:pPr>
      <w:r w:rsidR="1164F6F3">
        <w:rPr/>
        <w:t xml:space="preserve">Ben: experience with international student. Strong factor is cultural issue, combined with religious belief, particularly with certain parts of the world. What here might be fun or positive might for another culture be inappropriate. They may not want to be passive, but they are because of an ideological barrier. One of our responsibilities is to be more engaged with them, gain their trust for them to feel more comfortable so they can be more successful academically. </w:t>
      </w:r>
    </w:p>
    <w:p w:rsidR="635985E6" w:rsidP="19FA307D" w:rsidRDefault="635985E6" w14:paraId="33708687" w14:textId="0D70F6F5">
      <w:pPr>
        <w:pStyle w:val="Normal"/>
        <w:spacing w:before="0" w:beforeAutospacing="off" w:after="0" w:afterAutospacing="off" w:line="259" w:lineRule="auto"/>
        <w:ind w:left="1080"/>
      </w:pPr>
    </w:p>
    <w:p w:rsidR="635985E6" w:rsidP="19FA307D" w:rsidRDefault="635985E6" w14:paraId="32DB0369" w14:textId="5C950893">
      <w:pPr>
        <w:pStyle w:val="Normal"/>
        <w:bidi w:val="0"/>
        <w:spacing w:before="0" w:beforeAutospacing="off" w:after="0" w:afterAutospacing="off" w:line="259" w:lineRule="auto"/>
        <w:ind w:left="1080" w:right="0"/>
        <w:jc w:val="left"/>
        <w:rPr>
          <w:noProof w:val="0"/>
          <w:sz w:val="24"/>
          <w:szCs w:val="24"/>
          <w:lang w:val="en-US"/>
        </w:rPr>
      </w:pPr>
    </w:p>
    <w:p w:rsidR="3D582167" w:rsidP="58436A7C" w:rsidRDefault="3D582167" w14:paraId="72367913" w14:textId="38C7BA68">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19FA307D" w:rsidR="11C50C94">
        <w:rPr>
          <w:noProof w:val="0"/>
          <w:sz w:val="24"/>
          <w:szCs w:val="24"/>
          <w:lang w:val="en-US"/>
        </w:rPr>
        <w:t xml:space="preserve">Rubrics-Enhanced Evaluation:  A practice-grounded, values-infused theory and methodology (E. Jane Davidson, 10/27/20). (recording found </w:t>
      </w:r>
      <w:hyperlink r:id="Ref865404a10349ba">
        <w:r w:rsidRPr="19FA307D" w:rsidR="11C50C94">
          <w:rPr>
            <w:rStyle w:val="Hyperlink"/>
            <w:noProof w:val="0"/>
            <w:sz w:val="24"/>
            <w:szCs w:val="24"/>
            <w:lang w:val="en-US"/>
          </w:rPr>
          <w:t>here</w:t>
        </w:r>
      </w:hyperlink>
      <w:r w:rsidRPr="19FA307D" w:rsidR="11C50C94">
        <w:rPr>
          <w:noProof w:val="0"/>
          <w:sz w:val="24"/>
          <w:szCs w:val="24"/>
          <w:lang w:val="en-US"/>
        </w:rPr>
        <w:t xml:space="preserve"> in Teams) </w:t>
      </w:r>
    </w:p>
    <w:p w:rsidR="3D582167" w:rsidP="19FA307D" w:rsidRDefault="3D582167" w14:paraId="613D9DF1" w14:textId="22C44F5C">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Pr="19FA307D" w:rsidR="3D582167">
        <w:rPr>
          <w:noProof w:val="0"/>
          <w:sz w:val="24"/>
          <w:szCs w:val="24"/>
          <w:lang w:val="en-US"/>
        </w:rPr>
        <w:t>It’s one thing to be mindful</w:t>
      </w:r>
      <w:r w:rsidRPr="19FA307D" w:rsidR="2FA03567">
        <w:rPr>
          <w:noProof w:val="0"/>
          <w:sz w:val="24"/>
          <w:szCs w:val="24"/>
          <w:lang w:val="en-US"/>
        </w:rPr>
        <w:t xml:space="preserve"> </w:t>
      </w:r>
      <w:r w:rsidRPr="19FA307D" w:rsidR="1E5B8BE6">
        <w:rPr>
          <w:noProof w:val="0"/>
          <w:sz w:val="24"/>
          <w:szCs w:val="24"/>
          <w:lang w:val="en-US"/>
        </w:rPr>
        <w:t>of</w:t>
      </w:r>
      <w:r w:rsidRPr="19FA307D" w:rsidR="2FA03567">
        <w:rPr>
          <w:noProof w:val="0"/>
          <w:sz w:val="24"/>
          <w:szCs w:val="24"/>
          <w:lang w:val="en-US"/>
        </w:rPr>
        <w:t xml:space="preserve"> culturally responsive</w:t>
      </w:r>
      <w:r w:rsidRPr="19FA307D" w:rsidR="181AA780">
        <w:rPr>
          <w:noProof w:val="0"/>
          <w:sz w:val="24"/>
          <w:szCs w:val="24"/>
          <w:lang w:val="en-US"/>
        </w:rPr>
        <w:t xml:space="preserve"> assessment.</w:t>
      </w:r>
      <w:r w:rsidRPr="19FA307D" w:rsidR="2FA03567">
        <w:rPr>
          <w:noProof w:val="0"/>
          <w:sz w:val="24"/>
          <w:szCs w:val="24"/>
          <w:lang w:val="en-US"/>
        </w:rPr>
        <w:t xml:space="preserve"> It's quite another to work this into our assessment practice. This r</w:t>
      </w:r>
      <w:r w:rsidRPr="19FA307D" w:rsidR="669B6DC6">
        <w:rPr>
          <w:noProof w:val="0"/>
          <w:sz w:val="24"/>
          <w:szCs w:val="24"/>
          <w:lang w:val="en-US"/>
        </w:rPr>
        <w:t>e</w:t>
      </w:r>
      <w:r w:rsidRPr="19FA307D" w:rsidR="5D5B44D2">
        <w:rPr>
          <w:noProof w:val="0"/>
          <w:sz w:val="24"/>
          <w:szCs w:val="24"/>
          <w:lang w:val="en-US"/>
        </w:rPr>
        <w:t xml:space="preserve">cording </w:t>
      </w:r>
      <w:r w:rsidRPr="19FA307D" w:rsidR="67630B66">
        <w:rPr>
          <w:noProof w:val="0"/>
          <w:sz w:val="24"/>
          <w:szCs w:val="24"/>
          <w:lang w:val="en-US"/>
        </w:rPr>
        <w:t xml:space="preserve">from </w:t>
      </w:r>
      <w:r w:rsidRPr="19FA307D" w:rsidR="73BC805A">
        <w:rPr>
          <w:noProof w:val="0"/>
          <w:sz w:val="24"/>
          <w:szCs w:val="24"/>
          <w:lang w:val="en-US"/>
        </w:rPr>
        <w:t xml:space="preserve">a recent presentation at the </w:t>
      </w:r>
      <w:r w:rsidRPr="19FA307D" w:rsidR="67630B66">
        <w:rPr>
          <w:noProof w:val="0"/>
          <w:sz w:val="24"/>
          <w:szCs w:val="24"/>
          <w:lang w:val="en-US"/>
        </w:rPr>
        <w:t xml:space="preserve">American Evaluation Association </w:t>
      </w:r>
      <w:r w:rsidRPr="19FA307D" w:rsidR="22BC9A47">
        <w:rPr>
          <w:noProof w:val="0"/>
          <w:sz w:val="24"/>
          <w:szCs w:val="24"/>
          <w:lang w:val="en-US"/>
        </w:rPr>
        <w:t>discusses how well-designed rubrics can put equity squarely at the center of culturally responsive evaluation</w:t>
      </w:r>
      <w:r w:rsidRPr="19FA307D" w:rsidR="6B6557F0">
        <w:rPr>
          <w:noProof w:val="0"/>
          <w:sz w:val="24"/>
          <w:szCs w:val="24"/>
          <w:lang w:val="en-US"/>
        </w:rPr>
        <w:t>.</w:t>
      </w:r>
    </w:p>
    <w:p w:rsidR="58436A7C" w:rsidP="19FA307D" w:rsidRDefault="58436A7C" w14:paraId="38EAF155" w14:textId="00DAFE34">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noProof w:val="0"/>
          <w:color w:val="141412"/>
          <w:sz w:val="24"/>
          <w:szCs w:val="24"/>
          <w:lang w:val="en-US"/>
        </w:rPr>
      </w:pPr>
      <w:r w:rsidRPr="19FA307D" w:rsidR="5EDB5A14">
        <w:rPr>
          <w:noProof w:val="0"/>
          <w:sz w:val="24"/>
          <w:szCs w:val="24"/>
          <w:lang w:val="en-US"/>
        </w:rPr>
        <w:t xml:space="preserve">The beginning of the video is cut off that introduces Dr. Davidson. </w:t>
      </w:r>
      <w:r w:rsidRPr="19FA307D" w:rsidR="494E2C24">
        <w:rPr>
          <w:noProof w:val="0"/>
          <w:sz w:val="24"/>
          <w:szCs w:val="24"/>
          <w:lang w:val="en-US"/>
        </w:rPr>
        <w:t xml:space="preserve">Jane </w:t>
      </w:r>
      <w:r w:rsidRPr="19FA307D" w:rsidR="766C9491">
        <w:rPr>
          <w:noProof w:val="0"/>
          <w:sz w:val="24"/>
          <w:szCs w:val="24"/>
          <w:lang w:val="en-US"/>
        </w:rPr>
        <w:t xml:space="preserve">launched the first interdisciplinary Ph.D. in Evaluation at Western Michigan University, </w:t>
      </w:r>
      <w:r w:rsidRPr="19FA307D" w:rsidR="7FF40A83">
        <w:rPr>
          <w:noProof w:val="0"/>
          <w:sz w:val="24"/>
          <w:szCs w:val="24"/>
          <w:lang w:val="en-US"/>
        </w:rPr>
        <w:t>sits on the advisory board of the Faster Forward Foundation</w:t>
      </w:r>
      <w:r w:rsidRPr="19FA307D" w:rsidR="47E5178A">
        <w:rPr>
          <w:rFonts w:ascii="Source Sans Pro" w:hAnsi="Source Sans Pro" w:eastAsia="Source Sans Pro" w:cs="Source Sans Pro"/>
          <w:b w:val="0"/>
          <w:bCs w:val="0"/>
          <w:i w:val="0"/>
          <w:iCs w:val="0"/>
          <w:noProof w:val="0"/>
          <w:color w:val="141412"/>
          <w:sz w:val="24"/>
          <w:szCs w:val="24"/>
          <w:lang w:val="en-US"/>
        </w:rPr>
        <w:t xml:space="preserve">, </w:t>
      </w:r>
      <w:r w:rsidRPr="19FA307D" w:rsidR="393D35A9">
        <w:rPr>
          <w:rFonts w:ascii="Source Sans Pro" w:hAnsi="Source Sans Pro" w:eastAsia="Source Sans Pro" w:cs="Source Sans Pro"/>
          <w:b w:val="0"/>
          <w:bCs w:val="0"/>
          <w:i w:val="0"/>
          <w:iCs w:val="0"/>
          <w:noProof w:val="0"/>
          <w:color w:val="141412"/>
          <w:sz w:val="24"/>
          <w:szCs w:val="24"/>
          <w:lang w:val="en-US"/>
        </w:rPr>
        <w:t xml:space="preserve">has </w:t>
      </w:r>
      <w:r w:rsidRPr="19FA307D" w:rsidR="47E5178A">
        <w:rPr>
          <w:rFonts w:ascii="Source Sans Pro" w:hAnsi="Source Sans Pro" w:eastAsia="Source Sans Pro" w:cs="Source Sans Pro"/>
          <w:b w:val="0"/>
          <w:bCs w:val="0"/>
          <w:i w:val="0"/>
          <w:iCs w:val="0"/>
          <w:noProof w:val="0"/>
          <w:color w:val="141412"/>
          <w:sz w:val="24"/>
          <w:szCs w:val="24"/>
          <w:lang w:val="en-US"/>
        </w:rPr>
        <w:t>author</w:t>
      </w:r>
      <w:r w:rsidRPr="19FA307D" w:rsidR="00CC59B0">
        <w:rPr>
          <w:rFonts w:ascii="Source Sans Pro" w:hAnsi="Source Sans Pro" w:eastAsia="Source Sans Pro" w:cs="Source Sans Pro"/>
          <w:b w:val="0"/>
          <w:bCs w:val="0"/>
          <w:i w:val="0"/>
          <w:iCs w:val="0"/>
          <w:noProof w:val="0"/>
          <w:color w:val="141412"/>
          <w:sz w:val="24"/>
          <w:szCs w:val="24"/>
          <w:lang w:val="en-US"/>
        </w:rPr>
        <w:t>ed</w:t>
      </w:r>
      <w:r w:rsidRPr="19FA307D" w:rsidR="47E5178A">
        <w:rPr>
          <w:rFonts w:ascii="Source Sans Pro" w:hAnsi="Source Sans Pro" w:eastAsia="Source Sans Pro" w:cs="Source Sans Pro"/>
          <w:b w:val="0"/>
          <w:bCs w:val="0"/>
          <w:i w:val="0"/>
          <w:iCs w:val="0"/>
          <w:noProof w:val="0"/>
          <w:color w:val="141412"/>
          <w:sz w:val="24"/>
          <w:szCs w:val="24"/>
          <w:lang w:val="en-US"/>
        </w:rPr>
        <w:t xml:space="preserve"> numerous articles</w:t>
      </w:r>
      <w:r w:rsidRPr="19FA307D" w:rsidR="5C151F25">
        <w:rPr>
          <w:rFonts w:ascii="Source Sans Pro" w:hAnsi="Source Sans Pro" w:eastAsia="Source Sans Pro" w:cs="Source Sans Pro"/>
          <w:b w:val="0"/>
          <w:bCs w:val="0"/>
          <w:i w:val="0"/>
          <w:iCs w:val="0"/>
          <w:noProof w:val="0"/>
          <w:color w:val="141412"/>
          <w:sz w:val="24"/>
          <w:szCs w:val="24"/>
          <w:lang w:val="en-US"/>
        </w:rPr>
        <w:t xml:space="preserve">, </w:t>
      </w:r>
      <w:r w:rsidRPr="19FA307D" w:rsidR="47E5178A">
        <w:rPr>
          <w:rFonts w:ascii="Source Sans Pro" w:hAnsi="Source Sans Pro" w:eastAsia="Source Sans Pro" w:cs="Source Sans Pro"/>
          <w:b w:val="0"/>
          <w:bCs w:val="0"/>
          <w:i w:val="0"/>
          <w:iCs w:val="0"/>
          <w:noProof w:val="0"/>
          <w:color w:val="141412"/>
          <w:sz w:val="24"/>
          <w:szCs w:val="24"/>
          <w:lang w:val="en-US"/>
        </w:rPr>
        <w:t>text books</w:t>
      </w:r>
      <w:r w:rsidRPr="19FA307D" w:rsidR="47E5178A">
        <w:rPr>
          <w:rFonts w:ascii="Source Sans Pro" w:hAnsi="Source Sans Pro" w:eastAsia="Source Sans Pro" w:cs="Source Sans Pro"/>
          <w:b w:val="0"/>
          <w:bCs w:val="0"/>
          <w:i w:val="0"/>
          <w:iCs w:val="0"/>
          <w:noProof w:val="0"/>
          <w:color w:val="141412"/>
          <w:sz w:val="24"/>
          <w:szCs w:val="24"/>
          <w:lang w:val="en-US"/>
        </w:rPr>
        <w:t xml:space="preserve"> </w:t>
      </w:r>
      <w:r w:rsidRPr="19FA307D" w:rsidR="10040116">
        <w:rPr>
          <w:rFonts w:ascii="Source Sans Pro" w:hAnsi="Source Sans Pro" w:eastAsia="Source Sans Pro" w:cs="Source Sans Pro"/>
          <w:b w:val="0"/>
          <w:bCs w:val="0"/>
          <w:i w:val="0"/>
          <w:iCs w:val="0"/>
          <w:noProof w:val="0"/>
          <w:color w:val="141412"/>
          <w:sz w:val="24"/>
          <w:szCs w:val="24"/>
          <w:lang w:val="en-US"/>
        </w:rPr>
        <w:t>&amp; chapters</w:t>
      </w:r>
      <w:r w:rsidRPr="19FA307D" w:rsidR="47E5178A">
        <w:rPr>
          <w:rFonts w:ascii="Source Sans Pro" w:hAnsi="Source Sans Pro" w:eastAsia="Source Sans Pro" w:cs="Source Sans Pro"/>
          <w:b w:val="0"/>
          <w:bCs w:val="0"/>
          <w:i w:val="0"/>
          <w:iCs w:val="0"/>
          <w:noProof w:val="0"/>
          <w:color w:val="141412"/>
          <w:sz w:val="24"/>
          <w:szCs w:val="24"/>
          <w:lang w:val="en-US"/>
        </w:rPr>
        <w:t xml:space="preserve">, and </w:t>
      </w:r>
      <w:r w:rsidRPr="19FA307D" w:rsidR="44A59675">
        <w:rPr>
          <w:rFonts w:ascii="Source Sans Pro" w:hAnsi="Source Sans Pro" w:eastAsia="Source Sans Pro" w:cs="Source Sans Pro"/>
          <w:b w:val="0"/>
          <w:bCs w:val="0"/>
          <w:i w:val="0"/>
          <w:iCs w:val="0"/>
          <w:noProof w:val="0"/>
          <w:color w:val="141412"/>
          <w:sz w:val="24"/>
          <w:szCs w:val="24"/>
          <w:lang w:val="en-US"/>
        </w:rPr>
        <w:t xml:space="preserve">is an independent evaluation consultant based in Seattle. </w:t>
      </w:r>
      <w:r w:rsidRPr="19FA307D" w:rsidR="2B2DB9C6">
        <w:rPr>
          <w:noProof w:val="0"/>
          <w:sz w:val="24"/>
          <w:szCs w:val="24"/>
          <w:lang w:val="en-US"/>
        </w:rPr>
        <w:t xml:space="preserve">See </w:t>
      </w:r>
      <w:hyperlink r:id="R06742b2539ab4cb5">
        <w:r w:rsidRPr="19FA307D" w:rsidR="2B2DB9C6">
          <w:rPr>
            <w:rStyle w:val="Hyperlink"/>
            <w:noProof w:val="0"/>
            <w:sz w:val="24"/>
            <w:szCs w:val="24"/>
            <w:lang w:val="en-US"/>
          </w:rPr>
          <w:t>here</w:t>
        </w:r>
      </w:hyperlink>
      <w:r w:rsidRPr="19FA307D" w:rsidR="2B2DB9C6">
        <w:rPr>
          <w:noProof w:val="0"/>
          <w:sz w:val="24"/>
          <w:szCs w:val="24"/>
          <w:lang w:val="en-US"/>
        </w:rPr>
        <w:t xml:space="preserve"> for her bio.</w:t>
      </w:r>
    </w:p>
    <w:p w:rsidR="0865E180" w:rsidP="19FA307D" w:rsidRDefault="0865E180" w14:paraId="7196F0BA" w14:textId="237E2C37">
      <w:pPr>
        <w:pStyle w:val="ListParagraph"/>
        <w:numPr>
          <w:ilvl w:val="1"/>
          <w:numId w:val="1"/>
        </w:numPr>
        <w:bidi w:val="0"/>
        <w:spacing w:before="0" w:beforeAutospacing="off" w:after="0" w:afterAutospacing="off" w:line="259" w:lineRule="auto"/>
        <w:ind w:left="1440" w:right="0" w:hanging="360"/>
        <w:jc w:val="left"/>
        <w:rPr>
          <w:b w:val="0"/>
          <w:bCs w:val="0"/>
          <w:i w:val="0"/>
          <w:iCs w:val="0"/>
          <w:noProof w:val="0"/>
          <w:color w:val="141412"/>
          <w:sz w:val="24"/>
          <w:szCs w:val="24"/>
          <w:lang w:val="en-US"/>
        </w:rPr>
      </w:pPr>
      <w:r w:rsidRPr="19FA307D" w:rsidR="0865E180">
        <w:rPr>
          <w:noProof w:val="0"/>
          <w:sz w:val="24"/>
          <w:szCs w:val="24"/>
          <w:lang w:val="en-US"/>
        </w:rPr>
        <w:t>Ashley: Slide that moves evaluation/assessment as done to, for, with, by and as.</w:t>
      </w:r>
    </w:p>
    <w:p w:rsidR="0865E180" w:rsidP="19FA307D" w:rsidRDefault="0865E180" w14:paraId="54A9B319" w14:textId="11520074">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noProof w:val="0"/>
          <w:color w:val="141412"/>
          <w:sz w:val="24"/>
          <w:szCs w:val="24"/>
          <w:lang w:val="en-US"/>
        </w:rPr>
      </w:pPr>
      <w:r w:rsidRPr="19FA307D" w:rsidR="0865E180">
        <w:rPr>
          <w:noProof w:val="0"/>
          <w:sz w:val="24"/>
          <w:szCs w:val="24"/>
          <w:lang w:val="en-US"/>
        </w:rPr>
        <w:t>Jasmine: “Evaluation that presents itself as being “value-neutral” often just thinly disguised Eurocentric assumptions and biases, glossed over with a reassuring-looking “scientific” veneer.” - So powerful.</w:t>
      </w:r>
    </w:p>
    <w:p w:rsidR="0865E180" w:rsidP="19FA307D" w:rsidRDefault="0865E180" w14:paraId="41189923" w14:textId="3552CFAD">
      <w:pPr>
        <w:pStyle w:val="ListParagraph"/>
        <w:numPr>
          <w:ilvl w:val="1"/>
          <w:numId w:val="1"/>
        </w:numPr>
        <w:bidi w:val="0"/>
        <w:spacing w:before="0" w:beforeAutospacing="off" w:after="0" w:afterAutospacing="off" w:line="259" w:lineRule="auto"/>
        <w:ind w:left="1440" w:right="0" w:hanging="360"/>
        <w:jc w:val="left"/>
        <w:rPr>
          <w:b w:val="0"/>
          <w:bCs w:val="0"/>
          <w:i w:val="0"/>
          <w:iCs w:val="0"/>
          <w:noProof w:val="0"/>
          <w:color w:val="141412"/>
          <w:sz w:val="24"/>
          <w:szCs w:val="24"/>
          <w:lang w:val="en-US"/>
        </w:rPr>
      </w:pPr>
      <w:r w:rsidRPr="19FA307D" w:rsidR="0865E180">
        <w:rPr>
          <w:noProof w:val="0"/>
          <w:sz w:val="24"/>
          <w:szCs w:val="24"/>
          <w:lang w:val="en-US"/>
        </w:rPr>
        <w:t xml:space="preserve">Pamela: put the work in the front end will pay dividends, same </w:t>
      </w:r>
      <w:r w:rsidRPr="19FA307D" w:rsidR="0865E180">
        <w:rPr>
          <w:noProof w:val="0"/>
          <w:sz w:val="24"/>
          <w:szCs w:val="24"/>
          <w:lang w:val="en-US"/>
        </w:rPr>
        <w:t>adage</w:t>
      </w:r>
      <w:r w:rsidRPr="19FA307D" w:rsidR="0865E180">
        <w:rPr>
          <w:noProof w:val="0"/>
          <w:sz w:val="24"/>
          <w:szCs w:val="24"/>
          <w:lang w:val="en-US"/>
        </w:rPr>
        <w:t xml:space="preserve"> as in research. Garbage in, garbage out. Being mindful of how this designed</w:t>
      </w:r>
    </w:p>
    <w:p w:rsidR="58436A7C" w:rsidP="19FA307D" w:rsidRDefault="58436A7C" w14:paraId="59521C43" w14:textId="7AE8A6E8">
      <w:pPr>
        <w:pStyle w:val="ListParagraph"/>
        <w:numPr>
          <w:ilvl w:val="1"/>
          <w:numId w:val="1"/>
        </w:numPr>
        <w:bidi w:val="0"/>
        <w:spacing w:before="0" w:beforeAutospacing="off" w:after="0" w:afterAutospacing="off" w:line="259" w:lineRule="auto"/>
        <w:ind w:left="1440" w:right="0" w:hanging="360"/>
        <w:jc w:val="left"/>
        <w:rPr>
          <w:b w:val="0"/>
          <w:bCs w:val="0"/>
          <w:i w:val="0"/>
          <w:iCs w:val="0"/>
          <w:noProof w:val="0"/>
          <w:color w:val="141412"/>
          <w:sz w:val="24"/>
          <w:szCs w:val="24"/>
          <w:lang w:val="en-US"/>
        </w:rPr>
      </w:pPr>
      <w:r w:rsidRPr="19FA307D" w:rsidR="6C15968D">
        <w:rPr>
          <w:noProof w:val="0"/>
          <w:sz w:val="24"/>
          <w:szCs w:val="24"/>
          <w:lang w:val="en-US"/>
        </w:rPr>
        <w:t xml:space="preserve"> (9:55 slide)</w:t>
      </w:r>
      <w:r w:rsidRPr="19FA307D" w:rsidR="0EFCD99A">
        <w:rPr>
          <w:noProof w:val="0"/>
          <w:sz w:val="24"/>
          <w:szCs w:val="24"/>
          <w:lang w:val="en-US"/>
        </w:rPr>
        <w:t>: overlay assessment cycle onto this</w:t>
      </w:r>
      <w:r w:rsidRPr="19FA307D" w:rsidR="5BAAFB4E">
        <w:rPr>
          <w:noProof w:val="0"/>
          <w:sz w:val="24"/>
          <w:szCs w:val="24"/>
          <w:lang w:val="en-US"/>
        </w:rPr>
        <w:t>. What’s common, what’s distinct?</w:t>
      </w:r>
    </w:p>
    <w:p w:rsidR="58436A7C" w:rsidP="58436A7C" w:rsidRDefault="58436A7C" w14:paraId="28DCED80" w14:textId="267965B1">
      <w:pPr>
        <w:pStyle w:val="Normal"/>
        <w:bidi w:val="0"/>
        <w:spacing w:before="0" w:beforeAutospacing="off" w:after="0" w:afterAutospacing="off" w:line="259" w:lineRule="auto"/>
        <w:ind w:left="720" w:right="0"/>
        <w:jc w:val="left"/>
      </w:pPr>
      <w:r w:rsidR="0EFCD99A">
        <w:drawing>
          <wp:inline wp14:editId="245919C9" wp14:anchorId="5E14EEA7">
            <wp:extent cx="1373098" cy="695131"/>
            <wp:effectExtent l="0" t="0" r="0" b="0"/>
            <wp:docPr id="1527118852" name="" title=""/>
            <wp:cNvGraphicFramePr>
              <a:graphicFrameLocks noChangeAspect="1"/>
            </wp:cNvGraphicFramePr>
            <a:graphic>
              <a:graphicData uri="http://schemas.openxmlformats.org/drawingml/2006/picture">
                <pic:pic>
                  <pic:nvPicPr>
                    <pic:cNvPr id="0" name=""/>
                    <pic:cNvPicPr/>
                  </pic:nvPicPr>
                  <pic:blipFill>
                    <a:blip r:embed="R6f6c232e69d24b0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73098" cy="695131"/>
                    </a:xfrm>
                    <a:prstGeom prst="rect">
                      <a:avLst/>
                    </a:prstGeom>
                  </pic:spPr>
                </pic:pic>
              </a:graphicData>
            </a:graphic>
          </wp:inline>
        </w:drawing>
      </w:r>
      <w:r w:rsidR="62FD9D53">
        <w:drawing>
          <wp:inline wp14:editId="0D089C95" wp14:anchorId="624A71D5">
            <wp:extent cx="936647" cy="913231"/>
            <wp:effectExtent l="0" t="0" r="0" b="0"/>
            <wp:docPr id="1035937390" name="" title=""/>
            <wp:cNvGraphicFramePr>
              <a:graphicFrameLocks noChangeAspect="1"/>
            </wp:cNvGraphicFramePr>
            <a:graphic>
              <a:graphicData uri="http://schemas.openxmlformats.org/drawingml/2006/picture">
                <pic:pic>
                  <pic:nvPicPr>
                    <pic:cNvPr id="0" name=""/>
                    <pic:cNvPicPr/>
                  </pic:nvPicPr>
                  <pic:blipFill>
                    <a:blip r:embed="R4af6758166704ab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36647" cy="913231"/>
                    </a:xfrm>
                    <a:prstGeom prst="rect">
                      <a:avLst/>
                    </a:prstGeom>
                  </pic:spPr>
                </pic:pic>
              </a:graphicData>
            </a:graphic>
          </wp:inline>
        </w:drawing>
      </w:r>
    </w:p>
    <w:p w:rsidR="08F0E81E" w:rsidP="2464E1FF" w:rsidRDefault="08F0E81E" w14:paraId="42F83EE1" w14:textId="66AE6A37">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lang w:val="en-US"/>
        </w:rPr>
      </w:pPr>
      <w:r w:rsidRPr="2464E1FF" w:rsidR="33C14B4A">
        <w:rPr>
          <w:noProof w:val="0"/>
          <w:sz w:val="24"/>
          <w:szCs w:val="24"/>
          <w:lang w:val="en-US"/>
        </w:rPr>
        <w:t xml:space="preserve">Do you think we can go from what’s so to </w:t>
      </w:r>
      <w:proofErr w:type="gramStart"/>
      <w:r w:rsidRPr="2464E1FF" w:rsidR="33C14B4A">
        <w:rPr>
          <w:noProof w:val="0"/>
          <w:sz w:val="24"/>
          <w:szCs w:val="24"/>
          <w:lang w:val="en-US"/>
        </w:rPr>
        <w:t>now</w:t>
      </w:r>
      <w:proofErr w:type="gramEnd"/>
      <w:r w:rsidRPr="2464E1FF" w:rsidR="33C14B4A">
        <w:rPr>
          <w:noProof w:val="0"/>
          <w:sz w:val="24"/>
          <w:szCs w:val="24"/>
          <w:lang w:val="en-US"/>
        </w:rPr>
        <w:t xml:space="preserve"> what without the so what?</w:t>
      </w:r>
    </w:p>
    <w:p w:rsidR="7F2CC1BA" w:rsidP="2464E1FF" w:rsidRDefault="7F2CC1BA" w14:paraId="3A15FC06" w14:textId="2B58DE07">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lang w:val="en-US"/>
        </w:rPr>
      </w:pPr>
      <w:r w:rsidRPr="2464E1FF" w:rsidR="7F2CC1BA">
        <w:rPr>
          <w:noProof w:val="0"/>
          <w:sz w:val="24"/>
          <w:szCs w:val="24"/>
          <w:lang w:val="en-US"/>
        </w:rPr>
        <w:t xml:space="preserve">Slide @ 11:34: </w:t>
      </w:r>
      <w:r w:rsidRPr="2464E1FF" w:rsidR="7F2CC1BA">
        <w:rPr>
          <w:rFonts w:ascii="Calibri" w:hAnsi="Calibri" w:eastAsia="Calibri" w:cs="Calibri" w:asciiTheme="minorAscii" w:hAnsiTheme="minorAscii" w:eastAsiaTheme="minorAscii" w:cstheme="minorAscii"/>
          <w:noProof w:val="0"/>
          <w:color w:val="333333"/>
          <w:sz w:val="24"/>
          <w:szCs w:val="24"/>
          <w:lang w:val="en-US"/>
        </w:rPr>
        <w:t>How does this fit (or not) with Montenegro and Jankowski’s paper?</w:t>
      </w:r>
    </w:p>
    <w:p w:rsidR="2464E1FF" w:rsidP="2464E1FF" w:rsidRDefault="2464E1FF" w14:paraId="02C4F9DB" w14:textId="4085E0E3">
      <w:pPr>
        <w:pStyle w:val="Normal"/>
        <w:bidi w:val="0"/>
        <w:spacing w:before="0" w:beforeAutospacing="off" w:after="0" w:afterAutospacing="off" w:line="259" w:lineRule="auto"/>
        <w:ind w:left="720" w:right="0"/>
        <w:jc w:val="left"/>
        <w:rPr>
          <w:noProof w:val="0"/>
          <w:sz w:val="24"/>
          <w:szCs w:val="24"/>
          <w:lang w:val="en-US"/>
        </w:rPr>
      </w:pPr>
    </w:p>
    <w:p w:rsidR="7F2CC1BA" w:rsidP="2464E1FF" w:rsidRDefault="7F2CC1BA" w14:paraId="1E208078" w14:textId="35A17FC9">
      <w:pPr>
        <w:pStyle w:val="Normal"/>
        <w:bidi w:val="0"/>
        <w:spacing w:before="0" w:beforeAutospacing="off" w:after="0" w:afterAutospacing="off" w:line="259" w:lineRule="auto"/>
        <w:ind w:right="0" w:firstLine="720"/>
        <w:jc w:val="left"/>
        <w:rPr>
          <w:noProof w:val="0"/>
          <w:sz w:val="24"/>
          <w:szCs w:val="24"/>
          <w:lang w:val="en-US"/>
        </w:rPr>
      </w:pPr>
      <w:r w:rsidR="7F2CC1BA">
        <w:drawing>
          <wp:inline wp14:editId="14B842F2" wp14:anchorId="736AF2E0">
            <wp:extent cx="2687053" cy="789322"/>
            <wp:effectExtent l="0" t="0" r="0" b="0"/>
            <wp:docPr id="1607991033" name="" title=""/>
            <wp:cNvGraphicFramePr>
              <a:graphicFrameLocks noChangeAspect="1"/>
            </wp:cNvGraphicFramePr>
            <a:graphic>
              <a:graphicData uri="http://schemas.openxmlformats.org/drawingml/2006/picture">
                <pic:pic>
                  <pic:nvPicPr>
                    <pic:cNvPr id="0" name=""/>
                    <pic:cNvPicPr/>
                  </pic:nvPicPr>
                  <pic:blipFill>
                    <a:blip r:embed="R71871edafc714b4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87053" cy="789322"/>
                    </a:xfrm>
                    <a:prstGeom prst="rect">
                      <a:avLst/>
                    </a:prstGeom>
                  </pic:spPr>
                </pic:pic>
              </a:graphicData>
            </a:graphic>
          </wp:inline>
        </w:drawing>
      </w:r>
    </w:p>
    <w:p w:rsidR="3B3AE80A" w:rsidP="2464E1FF" w:rsidRDefault="3B3AE80A" w14:paraId="5887D688" w14:textId="0DA3F438">
      <w:pPr>
        <w:pStyle w:val="ListParagraph"/>
        <w:numPr>
          <w:ilvl w:val="1"/>
          <w:numId w:val="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2464E1FF" w:rsidR="3B3AE80A">
        <w:rPr>
          <w:rFonts w:ascii="Calibri" w:hAnsi="Calibri" w:eastAsia="Calibri" w:cs="Calibri" w:asciiTheme="minorAscii" w:hAnsiTheme="minorAscii" w:eastAsiaTheme="minorAscii" w:cstheme="minorAscii"/>
          <w:noProof w:val="0"/>
          <w:color w:val="333333"/>
          <w:sz w:val="24"/>
          <w:szCs w:val="24"/>
          <w:lang w:val="en-US"/>
        </w:rPr>
        <w:t>Power issue around methods and jargon --&gt; decreases accessibility. Rubrics get very explicit about which values are being applied to the</w:t>
      </w:r>
      <w:r w:rsidRPr="2464E1FF" w:rsidR="390D5C2D">
        <w:rPr>
          <w:rFonts w:ascii="Calibri" w:hAnsi="Calibri" w:eastAsia="Calibri" w:cs="Calibri" w:asciiTheme="minorAscii" w:hAnsiTheme="minorAscii" w:eastAsiaTheme="minorAscii" w:cstheme="minorAscii"/>
          <w:noProof w:val="0"/>
          <w:color w:val="333333"/>
          <w:sz w:val="24"/>
          <w:szCs w:val="24"/>
          <w:lang w:val="en-US"/>
        </w:rPr>
        <w:t xml:space="preserve"> interpretation of evidence</w:t>
      </w:r>
      <w:r w:rsidRPr="2464E1FF" w:rsidR="66810725">
        <w:rPr>
          <w:rFonts w:ascii="Calibri" w:hAnsi="Calibri" w:eastAsia="Calibri" w:cs="Calibri" w:asciiTheme="minorAscii" w:hAnsiTheme="minorAscii" w:eastAsiaTheme="minorAscii" w:cstheme="minorAscii"/>
          <w:noProof w:val="0"/>
          <w:color w:val="333333"/>
          <w:sz w:val="24"/>
          <w:szCs w:val="24"/>
          <w:lang w:val="en-US"/>
        </w:rPr>
        <w:t>,</w:t>
      </w:r>
      <w:r w:rsidRPr="2464E1FF" w:rsidR="390D5C2D">
        <w:rPr>
          <w:rFonts w:ascii="Calibri" w:hAnsi="Calibri" w:eastAsia="Calibri" w:cs="Calibri" w:asciiTheme="minorAscii" w:hAnsiTheme="minorAscii" w:eastAsiaTheme="minorAscii" w:cstheme="minorAscii"/>
          <w:noProof w:val="0"/>
          <w:color w:val="333333"/>
          <w:sz w:val="24"/>
          <w:szCs w:val="24"/>
          <w:lang w:val="en-US"/>
        </w:rPr>
        <w:t xml:space="preserve"> decisions about </w:t>
      </w:r>
      <w:r w:rsidRPr="2464E1FF" w:rsidR="75DCDAD9">
        <w:rPr>
          <w:rFonts w:ascii="Calibri" w:hAnsi="Calibri" w:eastAsia="Calibri" w:cs="Calibri" w:asciiTheme="minorAscii" w:hAnsiTheme="minorAscii" w:eastAsiaTheme="minorAscii" w:cstheme="minorAscii"/>
          <w:noProof w:val="0"/>
          <w:color w:val="333333"/>
          <w:sz w:val="24"/>
          <w:szCs w:val="24"/>
          <w:lang w:val="en-US"/>
        </w:rPr>
        <w:t xml:space="preserve">that </w:t>
      </w:r>
      <w:r w:rsidRPr="2464E1FF" w:rsidR="390D5C2D">
        <w:rPr>
          <w:rFonts w:ascii="Calibri" w:hAnsi="Calibri" w:eastAsia="Calibri" w:cs="Calibri" w:asciiTheme="minorAscii" w:hAnsiTheme="minorAscii" w:eastAsiaTheme="minorAscii" w:cstheme="minorAscii"/>
          <w:noProof w:val="0"/>
          <w:color w:val="333333"/>
          <w:sz w:val="24"/>
          <w:szCs w:val="24"/>
          <w:lang w:val="en-US"/>
        </w:rPr>
        <w:t>evidence</w:t>
      </w:r>
      <w:r w:rsidRPr="2464E1FF" w:rsidR="390D5C2D">
        <w:rPr>
          <w:rFonts w:ascii="Calibri" w:hAnsi="Calibri" w:eastAsia="Calibri" w:cs="Calibri" w:asciiTheme="minorAscii" w:hAnsiTheme="minorAscii" w:eastAsiaTheme="minorAscii" w:cstheme="minorAscii"/>
          <w:noProof w:val="0"/>
          <w:color w:val="333333"/>
          <w:sz w:val="24"/>
          <w:szCs w:val="24"/>
          <w:lang w:val="en-US"/>
        </w:rPr>
        <w:t xml:space="preserve"> counts</w:t>
      </w:r>
      <w:r w:rsidRPr="2464E1FF" w:rsidR="1A3A72E7">
        <w:rPr>
          <w:rFonts w:ascii="Calibri" w:hAnsi="Calibri" w:eastAsia="Calibri" w:cs="Calibri" w:asciiTheme="minorAscii" w:hAnsiTheme="minorAscii" w:eastAsiaTheme="minorAscii" w:cstheme="minorAscii"/>
          <w:noProof w:val="0"/>
          <w:color w:val="333333"/>
          <w:sz w:val="24"/>
          <w:szCs w:val="24"/>
          <w:lang w:val="en-US"/>
        </w:rPr>
        <w:t>,</w:t>
      </w:r>
      <w:r w:rsidRPr="2464E1FF" w:rsidR="390D5C2D">
        <w:rPr>
          <w:rFonts w:ascii="Calibri" w:hAnsi="Calibri" w:eastAsia="Calibri" w:cs="Calibri" w:asciiTheme="minorAscii" w:hAnsiTheme="minorAscii" w:eastAsiaTheme="minorAscii" w:cstheme="minorAscii"/>
          <w:noProof w:val="0"/>
          <w:color w:val="333333"/>
          <w:sz w:val="24"/>
          <w:szCs w:val="24"/>
          <w:lang w:val="en-US"/>
        </w:rPr>
        <w:t xml:space="preserve"> and which</w:t>
      </w:r>
      <w:r w:rsidRPr="2464E1FF" w:rsidR="5A871340">
        <w:rPr>
          <w:rFonts w:ascii="Calibri" w:hAnsi="Calibri" w:eastAsia="Calibri" w:cs="Calibri" w:asciiTheme="minorAscii" w:hAnsiTheme="minorAscii" w:eastAsiaTheme="minorAscii" w:cstheme="minorAscii"/>
          <w:noProof w:val="0"/>
          <w:color w:val="333333"/>
          <w:sz w:val="24"/>
          <w:szCs w:val="24"/>
          <w:lang w:val="en-US"/>
        </w:rPr>
        <w:t xml:space="preserve"> POV</w:t>
      </w:r>
      <w:r w:rsidRPr="2464E1FF" w:rsidR="390D5C2D">
        <w:rPr>
          <w:rFonts w:ascii="Calibri" w:hAnsi="Calibri" w:eastAsia="Calibri" w:cs="Calibri" w:asciiTheme="minorAscii" w:hAnsiTheme="minorAscii" w:eastAsiaTheme="minorAscii" w:cstheme="minorAscii"/>
          <w:noProof w:val="0"/>
          <w:color w:val="333333"/>
          <w:sz w:val="24"/>
          <w:szCs w:val="24"/>
          <w:lang w:val="en-US"/>
        </w:rPr>
        <w:t xml:space="preserve"> </w:t>
      </w:r>
      <w:r w:rsidRPr="2464E1FF" w:rsidR="58C6730E">
        <w:rPr>
          <w:rFonts w:ascii="Calibri" w:hAnsi="Calibri" w:eastAsia="Calibri" w:cs="Calibri" w:asciiTheme="minorAscii" w:hAnsiTheme="minorAscii" w:eastAsiaTheme="minorAscii" w:cstheme="minorAscii"/>
          <w:noProof w:val="0"/>
          <w:color w:val="333333"/>
          <w:sz w:val="24"/>
          <w:szCs w:val="24"/>
          <w:lang w:val="en-US"/>
        </w:rPr>
        <w:t>“</w:t>
      </w:r>
      <w:r w:rsidRPr="2464E1FF" w:rsidR="390D5C2D">
        <w:rPr>
          <w:rFonts w:ascii="Calibri" w:hAnsi="Calibri" w:eastAsia="Calibri" w:cs="Calibri" w:asciiTheme="minorAscii" w:hAnsiTheme="minorAscii" w:eastAsiaTheme="minorAscii" w:cstheme="minorAscii"/>
          <w:noProof w:val="0"/>
          <w:color w:val="333333"/>
          <w:sz w:val="24"/>
          <w:szCs w:val="24"/>
          <w:lang w:val="en-US"/>
        </w:rPr>
        <w:t>counts</w:t>
      </w:r>
      <w:r w:rsidRPr="2464E1FF" w:rsidR="7F0A3A0B">
        <w:rPr>
          <w:rFonts w:ascii="Calibri" w:hAnsi="Calibri" w:eastAsia="Calibri" w:cs="Calibri" w:asciiTheme="minorAscii" w:hAnsiTheme="minorAscii" w:eastAsiaTheme="minorAscii" w:cstheme="minorAscii"/>
          <w:noProof w:val="0"/>
          <w:color w:val="333333"/>
          <w:sz w:val="24"/>
          <w:szCs w:val="24"/>
          <w:lang w:val="en-US"/>
        </w:rPr>
        <w:t>"</w:t>
      </w:r>
      <w:r w:rsidRPr="2464E1FF" w:rsidR="390D5C2D">
        <w:rPr>
          <w:rFonts w:ascii="Calibri" w:hAnsi="Calibri" w:eastAsia="Calibri" w:cs="Calibri" w:asciiTheme="minorAscii" w:hAnsiTheme="minorAscii" w:eastAsiaTheme="minorAscii" w:cstheme="minorAscii"/>
          <w:noProof w:val="0"/>
          <w:color w:val="333333"/>
          <w:sz w:val="24"/>
          <w:szCs w:val="24"/>
          <w:lang w:val="en-US"/>
        </w:rPr>
        <w:t>.</w:t>
      </w:r>
      <w:r w:rsidRPr="2464E1FF" w:rsidR="4BC9CFD2">
        <w:rPr>
          <w:rFonts w:ascii="Calibri" w:hAnsi="Calibri" w:eastAsia="Calibri" w:cs="Calibri" w:asciiTheme="minorAscii" w:hAnsiTheme="minorAscii" w:eastAsiaTheme="minorAscii" w:cstheme="minorAscii"/>
          <w:noProof w:val="0"/>
          <w:color w:val="333333"/>
          <w:sz w:val="24"/>
          <w:szCs w:val="24"/>
          <w:lang w:val="en-US"/>
        </w:rPr>
        <w:t xml:space="preserve"> Explicit examination of the values being applied allows others to look at what you’re doing, makes </w:t>
      </w:r>
      <w:r w:rsidRPr="2464E1FF" w:rsidR="10DA3371">
        <w:rPr>
          <w:rFonts w:ascii="Calibri" w:hAnsi="Calibri" w:eastAsia="Calibri" w:cs="Calibri" w:asciiTheme="minorAscii" w:hAnsiTheme="minorAscii" w:eastAsiaTheme="minorAscii" w:cstheme="minorAscii"/>
          <w:noProof w:val="0"/>
          <w:color w:val="333333"/>
          <w:sz w:val="24"/>
          <w:szCs w:val="24"/>
          <w:lang w:val="en-US"/>
        </w:rPr>
        <w:t xml:space="preserve">it more discussable </w:t>
      </w:r>
      <w:r w:rsidRPr="2464E1FF" w:rsidR="3B3AE80A">
        <w:rPr>
          <w:rFonts w:ascii="Calibri" w:hAnsi="Calibri" w:eastAsia="Calibri" w:cs="Calibri" w:asciiTheme="minorAscii" w:hAnsiTheme="minorAscii" w:eastAsiaTheme="minorAscii" w:cstheme="minorAscii"/>
          <w:noProof w:val="0"/>
          <w:color w:val="333333"/>
          <w:sz w:val="24"/>
          <w:szCs w:val="24"/>
          <w:lang w:val="en-US"/>
        </w:rPr>
        <w:t xml:space="preserve"> </w:t>
      </w:r>
    </w:p>
    <w:p w:rsidR="65595287" w:rsidP="2464E1FF" w:rsidRDefault="65595287" w14:paraId="6A5470BA" w14:textId="0CBDACBD">
      <w:pPr>
        <w:pStyle w:val="ListParagraph"/>
        <w:numPr>
          <w:ilvl w:val="1"/>
          <w:numId w:val="4"/>
        </w:numPr>
        <w:bidi w:val="0"/>
        <w:spacing w:before="0" w:beforeAutospacing="off" w:after="0" w:afterAutospacing="off" w:line="259" w:lineRule="auto"/>
        <w:ind w:right="0"/>
        <w:jc w:val="left"/>
        <w:rPr>
          <w:noProof w:val="0"/>
          <w:color w:val="333333"/>
          <w:sz w:val="24"/>
          <w:szCs w:val="24"/>
          <w:lang w:val="en-US"/>
        </w:rPr>
      </w:pPr>
      <w:r w:rsidRPr="2464E1FF" w:rsidR="65595287">
        <w:rPr>
          <w:rFonts w:ascii="Calibri" w:hAnsi="Calibri" w:eastAsia="Calibri" w:cs="Calibri" w:asciiTheme="minorAscii" w:hAnsiTheme="minorAscii" w:eastAsiaTheme="minorAscii" w:cstheme="minorAscii"/>
          <w:noProof w:val="0"/>
          <w:color w:val="333333"/>
          <w:sz w:val="24"/>
          <w:szCs w:val="24"/>
          <w:lang w:val="en-US"/>
        </w:rPr>
        <w:t>Whose values? Start with the people who have historically experienced the most marginalization—how good is good, what is valued and impo</w:t>
      </w:r>
      <w:r w:rsidRPr="2464E1FF" w:rsidR="3CDF8E22">
        <w:rPr>
          <w:rFonts w:ascii="Calibri" w:hAnsi="Calibri" w:eastAsia="Calibri" w:cs="Calibri" w:asciiTheme="minorAscii" w:hAnsiTheme="minorAscii" w:eastAsiaTheme="minorAscii" w:cstheme="minorAscii"/>
          <w:noProof w:val="0"/>
          <w:color w:val="333333"/>
          <w:sz w:val="24"/>
          <w:szCs w:val="24"/>
          <w:lang w:val="en-US"/>
        </w:rPr>
        <w:t xml:space="preserve">rtant for those being assessed. </w:t>
      </w:r>
    </w:p>
    <w:p w:rsidR="6EB9C31D" w:rsidP="2464E1FF" w:rsidRDefault="6EB9C31D" w14:paraId="5A1A2E3E" w14:textId="5941331B">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19FA307D" w:rsidR="6EB9C31D">
        <w:rPr>
          <w:rFonts w:ascii="Calibri" w:hAnsi="Calibri" w:eastAsia="Calibri" w:cs="Calibri" w:asciiTheme="minorAscii" w:hAnsiTheme="minorAscii" w:eastAsiaTheme="minorAscii" w:cstheme="minorAscii"/>
          <w:noProof w:val="0"/>
          <w:color w:val="333333"/>
          <w:sz w:val="24"/>
          <w:szCs w:val="24"/>
          <w:lang w:val="en-US"/>
        </w:rPr>
        <w:t xml:space="preserve">Review </w:t>
      </w:r>
      <w:r w:rsidRPr="19FA307D" w:rsidR="3CB455E4">
        <w:rPr>
          <w:rFonts w:ascii="Calibri" w:hAnsi="Calibri" w:eastAsia="Calibri" w:cs="Calibri" w:asciiTheme="minorAscii" w:hAnsiTheme="minorAscii" w:eastAsiaTheme="minorAscii" w:cstheme="minorAscii"/>
          <w:noProof w:val="0"/>
          <w:color w:val="333333"/>
          <w:sz w:val="24"/>
          <w:szCs w:val="24"/>
          <w:lang w:val="en-US"/>
        </w:rPr>
        <w:t>(or for next time)</w:t>
      </w:r>
    </w:p>
    <w:p w:rsidR="6EB9C31D" w:rsidP="140B6F5D" w:rsidRDefault="6EB9C31D" w14:paraId="0C36C495" w14:textId="234F4A9C">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19FA307D" w:rsidR="446BDEC9">
        <w:rPr>
          <w:rFonts w:ascii="Calibri" w:hAnsi="Calibri" w:eastAsia="Calibri" w:cs="Calibri" w:asciiTheme="minorAscii" w:hAnsiTheme="minorAscii" w:eastAsiaTheme="minorAscii" w:cstheme="minorAscii"/>
          <w:noProof w:val="0"/>
          <w:color w:val="333333"/>
          <w:sz w:val="24"/>
          <w:szCs w:val="24"/>
          <w:lang w:val="en-US"/>
        </w:rPr>
        <w:t xml:space="preserve">Ethical standards for website (found in teams </w:t>
      </w:r>
      <w:hyperlink r:id="R7babf38fb6d94bf5">
        <w:r w:rsidRPr="19FA307D" w:rsidR="446BDEC9">
          <w:rPr>
            <w:rStyle w:val="Hyperlink"/>
            <w:rFonts w:ascii="Calibri" w:hAnsi="Calibri" w:eastAsia="Calibri" w:cs="Calibri" w:asciiTheme="minorAscii" w:hAnsiTheme="minorAscii" w:eastAsiaTheme="minorAscii" w:cstheme="minorAscii"/>
            <w:noProof w:val="0"/>
            <w:sz w:val="24"/>
            <w:szCs w:val="24"/>
            <w:lang w:val="en-US"/>
          </w:rPr>
          <w:t>here</w:t>
        </w:r>
      </w:hyperlink>
      <w:r w:rsidRPr="19FA307D" w:rsidR="446BDEC9">
        <w:rPr>
          <w:rFonts w:ascii="Calibri" w:hAnsi="Calibri" w:eastAsia="Calibri" w:cs="Calibri" w:asciiTheme="minorAscii" w:hAnsiTheme="minorAscii" w:eastAsiaTheme="minorAscii" w:cstheme="minorAscii"/>
          <w:noProof w:val="0"/>
          <w:color w:val="333333"/>
          <w:sz w:val="24"/>
          <w:szCs w:val="24"/>
          <w:lang w:val="en-US"/>
        </w:rPr>
        <w:t>)</w:t>
      </w:r>
    </w:p>
    <w:p w:rsidR="6EB9C31D" w:rsidP="19FA307D" w:rsidRDefault="6EB9C31D" w14:paraId="3A833D18" w14:textId="1675F9E6">
      <w:pPr>
        <w:pStyle w:val="ListParagraph"/>
        <w:numPr>
          <w:ilvl w:val="1"/>
          <w:numId w:val="1"/>
        </w:numPr>
        <w:bidi w:val="0"/>
        <w:spacing w:before="0" w:beforeAutospacing="off" w:after="0" w:afterAutospacing="off" w:line="259" w:lineRule="auto"/>
        <w:ind w:right="0"/>
        <w:jc w:val="left"/>
        <w:rPr>
          <w:noProof w:val="0"/>
          <w:color w:val="333333"/>
          <w:sz w:val="24"/>
          <w:szCs w:val="24"/>
          <w:lang w:val="en-US"/>
        </w:rPr>
      </w:pPr>
      <w:r w:rsidRPr="19FA307D" w:rsidR="6EB9C31D">
        <w:rPr>
          <w:rFonts w:ascii="Calibri" w:hAnsi="Calibri" w:eastAsia="Calibri" w:cs="Calibri" w:asciiTheme="minorAscii" w:hAnsiTheme="minorAscii" w:eastAsiaTheme="minorAscii" w:cstheme="minorAscii"/>
          <w:noProof w:val="0"/>
          <w:color w:val="333333"/>
          <w:sz w:val="24"/>
          <w:szCs w:val="24"/>
          <w:lang w:val="en-US"/>
        </w:rPr>
        <w:t>interjection of values and mission into Impact Areas</w:t>
      </w:r>
      <w:r w:rsidRPr="19FA307D" w:rsidR="176E3123">
        <w:rPr>
          <w:rFonts w:ascii="Calibri" w:hAnsi="Calibri" w:eastAsia="Calibri" w:cs="Calibri" w:asciiTheme="minorAscii" w:hAnsiTheme="minorAscii" w:eastAsiaTheme="minorAscii" w:cstheme="minorAscii"/>
          <w:noProof w:val="0"/>
          <w:color w:val="333333"/>
          <w:sz w:val="24"/>
          <w:szCs w:val="24"/>
          <w:lang w:val="en-US"/>
        </w:rPr>
        <w:t>, funneling from mission, impact, strategic goals and objectives into outcomes.</w:t>
      </w:r>
    </w:p>
    <w:p w:rsidR="19FA307D" w:rsidP="19FA307D" w:rsidRDefault="19FA307D" w14:paraId="595A2BD0" w14:textId="26D180E7">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p>
    <w:p w:rsidR="176E3123" w:rsidP="19FA307D" w:rsidRDefault="176E3123" w14:paraId="32EA4CE3" w14:textId="118C3F4C">
      <w:pPr>
        <w:pStyle w:val="Normal"/>
        <w:bidi w:val="0"/>
        <w:spacing w:before="0" w:beforeAutospacing="off" w:after="0" w:afterAutospacing="off" w:line="259" w:lineRule="auto"/>
        <w:ind w:left="1080" w:right="0"/>
        <w:jc w:val="left"/>
        <w:rPr>
          <w:rFonts w:ascii="Calibri" w:hAnsi="Calibri" w:eastAsia="Calibri" w:cs="Calibri" w:asciiTheme="minorAscii" w:hAnsiTheme="minorAscii" w:eastAsiaTheme="minorAscii" w:cstheme="minorAscii"/>
          <w:noProof w:val="0"/>
          <w:color w:val="333333"/>
          <w:sz w:val="24"/>
          <w:szCs w:val="24"/>
          <w:lang w:val="en-US"/>
        </w:rPr>
      </w:pPr>
      <w:r w:rsidR="176E3123">
        <w:drawing>
          <wp:inline wp14:editId="2FE6F6A3" wp14:anchorId="408CF8F1">
            <wp:extent cx="4572000" cy="2524125"/>
            <wp:effectExtent l="0" t="0" r="0" b="0"/>
            <wp:docPr id="921617835" name="" title=""/>
            <wp:cNvGraphicFramePr>
              <a:graphicFrameLocks noChangeAspect="1"/>
            </wp:cNvGraphicFramePr>
            <a:graphic>
              <a:graphicData uri="http://schemas.openxmlformats.org/drawingml/2006/picture">
                <pic:pic>
                  <pic:nvPicPr>
                    <pic:cNvPr id="0" name=""/>
                    <pic:cNvPicPr/>
                  </pic:nvPicPr>
                  <pic:blipFill>
                    <a:blip r:embed="R3d5f29c2d972434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524125"/>
                    </a:xfrm>
                    <a:prstGeom prst="rect">
                      <a:avLst/>
                    </a:prstGeom>
                  </pic:spPr>
                </pic:pic>
              </a:graphicData>
            </a:graphic>
          </wp:inline>
        </w:drawing>
      </w:r>
    </w:p>
    <w:p w:rsidR="19FA307D" w:rsidP="19FA307D" w:rsidRDefault="19FA307D" w14:paraId="5F5FE2CE" w14:textId="004DDEB0">
      <w:pPr>
        <w:pStyle w:val="Normal"/>
        <w:bidi w:val="0"/>
        <w:spacing w:before="0" w:beforeAutospacing="off" w:after="0" w:afterAutospacing="off" w:line="259" w:lineRule="auto"/>
        <w:ind w:left="1080" w:right="0"/>
        <w:jc w:val="left"/>
        <w:rPr>
          <w:rFonts w:ascii="Calibri" w:hAnsi="Calibri" w:eastAsia="Calibri" w:cs="Calibri" w:asciiTheme="minorAscii" w:hAnsiTheme="minorAscii" w:eastAsiaTheme="minorAscii" w:cstheme="minorAscii"/>
          <w:noProof w:val="0"/>
          <w:color w:val="333333"/>
          <w:sz w:val="24"/>
          <w:szCs w:val="24"/>
          <w:lang w:val="en-US"/>
        </w:rPr>
      </w:pPr>
    </w:p>
    <w:p w:rsidR="19FA307D" w:rsidP="19FA307D" w:rsidRDefault="19FA307D" w14:paraId="46BA9AA8" w14:textId="5DC3BE0E">
      <w:pPr>
        <w:pStyle w:val="Normal"/>
        <w:bidi w:val="0"/>
        <w:spacing w:before="0" w:beforeAutospacing="off" w:after="0" w:afterAutospacing="off" w:line="259" w:lineRule="auto"/>
        <w:ind w:left="1080" w:right="0"/>
        <w:jc w:val="left"/>
        <w:rPr>
          <w:rFonts w:ascii="Calibri" w:hAnsi="Calibri" w:eastAsia="Calibri" w:cs="Calibri" w:asciiTheme="minorAscii" w:hAnsiTheme="minorAscii" w:eastAsiaTheme="minorAscii" w:cstheme="minorAscii"/>
          <w:noProof w:val="0"/>
          <w:color w:val="333333"/>
          <w:sz w:val="24"/>
          <w:szCs w:val="24"/>
          <w:lang w:val="en-US"/>
        </w:rPr>
      </w:pPr>
    </w:p>
    <w:p w:rsidR="6EB9C31D" w:rsidP="2464E1FF" w:rsidRDefault="6EB9C31D" w14:paraId="71495198" w14:textId="6C72D5FD">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333333"/>
          <w:sz w:val="24"/>
          <w:szCs w:val="24"/>
          <w:lang w:val="en-US"/>
        </w:rPr>
      </w:pPr>
      <w:r w:rsidRPr="19FA307D" w:rsidR="6EB9C31D">
        <w:rPr>
          <w:rFonts w:ascii="Calibri" w:hAnsi="Calibri" w:eastAsia="Calibri" w:cs="Calibri" w:asciiTheme="minorAscii" w:hAnsiTheme="minorAscii" w:eastAsiaTheme="minorAscii" w:cstheme="minorAscii"/>
          <w:noProof w:val="0"/>
          <w:color w:val="333333"/>
          <w:sz w:val="24"/>
          <w:szCs w:val="24"/>
          <w:lang w:val="en-US"/>
        </w:rPr>
        <w:t>revi</w:t>
      </w:r>
      <w:r w:rsidRPr="19FA307D" w:rsidR="6EB9C31D">
        <w:rPr>
          <w:rFonts w:ascii="Calibri" w:hAnsi="Calibri" w:eastAsia="Calibri" w:cs="Calibri" w:asciiTheme="minorAscii" w:hAnsiTheme="minorAscii" w:eastAsiaTheme="minorAscii" w:cstheme="minorAscii"/>
          <w:noProof w:val="0"/>
          <w:color w:val="333333"/>
          <w:sz w:val="24"/>
          <w:szCs w:val="24"/>
          <w:lang w:val="en-US"/>
        </w:rPr>
        <w:t>sed objectives for SP Goal 2: Assessment</w:t>
      </w:r>
    </w:p>
    <w:p w:rsidR="4EFD051A" w:rsidP="4EFD051A" w:rsidRDefault="4EFD051A" w14:paraId="26CD138F" w14:textId="7A882441">
      <w:pPr>
        <w:pStyle w:val="Normal"/>
        <w:bidi w:val="0"/>
        <w:spacing w:before="0" w:beforeAutospacing="off" w:after="0" w:afterAutospacing="off" w:line="259" w:lineRule="auto"/>
        <w:ind w:left="1080" w:right="0"/>
        <w:jc w:val="left"/>
        <w:rPr>
          <w:rFonts w:ascii="Helvetica Neue" w:hAnsi="Helvetica Neue" w:eastAsia="Helvetica Neue" w:cs="Helvetica Neue"/>
          <w:noProof w:val="0"/>
          <w:color w:val="0066CC"/>
          <w:sz w:val="21"/>
          <w:szCs w:val="21"/>
          <w:u w:val="single"/>
          <w:lang w:val="en-US"/>
        </w:rPr>
      </w:pPr>
    </w:p>
    <w:p xmlns:wp14="http://schemas.microsoft.com/office/word/2010/wordml" w:rsidP="17E1EBE4" w14:paraId="2C078E63" wp14:textId="3BB7D5D2">
      <w:pPr>
        <w:pStyle w:val="Normal"/>
      </w:pPr>
    </w:p>
    <w:p w:rsidR="17E1EBE4" w:rsidP="17E1EBE4" w:rsidRDefault="17E1EBE4" w14:paraId="03F11068" w14:textId="1E69E19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D6DE39E"/>
  <w15:docId w15:val="{2965a40c-d79a-47d3-b796-34f9a7673b77}"/>
  <w:rsids>
    <w:rsidRoot w:val="1D6DE39E"/>
    <w:rsid w:val="0036B51A"/>
    <w:rsid w:val="00CC59B0"/>
    <w:rsid w:val="01895335"/>
    <w:rsid w:val="01BCC1D5"/>
    <w:rsid w:val="02470058"/>
    <w:rsid w:val="03B9C25C"/>
    <w:rsid w:val="04E6B16C"/>
    <w:rsid w:val="056C847C"/>
    <w:rsid w:val="0653E160"/>
    <w:rsid w:val="07A2F760"/>
    <w:rsid w:val="0865E180"/>
    <w:rsid w:val="0884A22C"/>
    <w:rsid w:val="08C8723B"/>
    <w:rsid w:val="08F0E81E"/>
    <w:rsid w:val="08F51AD0"/>
    <w:rsid w:val="095349BD"/>
    <w:rsid w:val="0A1A4DCD"/>
    <w:rsid w:val="0A481157"/>
    <w:rsid w:val="0B2B7682"/>
    <w:rsid w:val="0C6B6448"/>
    <w:rsid w:val="0C6FD145"/>
    <w:rsid w:val="0C7CFE9A"/>
    <w:rsid w:val="0CAAEC6A"/>
    <w:rsid w:val="0CE64397"/>
    <w:rsid w:val="0D93736E"/>
    <w:rsid w:val="0DB7FE88"/>
    <w:rsid w:val="0EE8CB3E"/>
    <w:rsid w:val="0EFCD99A"/>
    <w:rsid w:val="0FE8BCC2"/>
    <w:rsid w:val="10040116"/>
    <w:rsid w:val="108FA65C"/>
    <w:rsid w:val="10DA3371"/>
    <w:rsid w:val="1164F6F3"/>
    <w:rsid w:val="11C50C94"/>
    <w:rsid w:val="127BEB87"/>
    <w:rsid w:val="140B6F5D"/>
    <w:rsid w:val="14FABB94"/>
    <w:rsid w:val="159AE085"/>
    <w:rsid w:val="15D9C7BD"/>
    <w:rsid w:val="1636B681"/>
    <w:rsid w:val="16487DC6"/>
    <w:rsid w:val="165C577D"/>
    <w:rsid w:val="169E5140"/>
    <w:rsid w:val="16DE08CD"/>
    <w:rsid w:val="16FDDA48"/>
    <w:rsid w:val="176E3123"/>
    <w:rsid w:val="17AAD792"/>
    <w:rsid w:val="17E1EBE4"/>
    <w:rsid w:val="181AA780"/>
    <w:rsid w:val="197CB009"/>
    <w:rsid w:val="19FA307D"/>
    <w:rsid w:val="1A0B98E3"/>
    <w:rsid w:val="1A3A72E7"/>
    <w:rsid w:val="1A65CB74"/>
    <w:rsid w:val="1AA83333"/>
    <w:rsid w:val="1ADAA474"/>
    <w:rsid w:val="1B48EA90"/>
    <w:rsid w:val="1B84DAA9"/>
    <w:rsid w:val="1C354331"/>
    <w:rsid w:val="1D5CFF7E"/>
    <w:rsid w:val="1D6DE39E"/>
    <w:rsid w:val="1DE4F87E"/>
    <w:rsid w:val="1E5B8BE6"/>
    <w:rsid w:val="1EAE35B1"/>
    <w:rsid w:val="1EFEC3B3"/>
    <w:rsid w:val="1F66844B"/>
    <w:rsid w:val="20307818"/>
    <w:rsid w:val="203627CD"/>
    <w:rsid w:val="20EF016E"/>
    <w:rsid w:val="20FEC3BF"/>
    <w:rsid w:val="214703F1"/>
    <w:rsid w:val="2256E040"/>
    <w:rsid w:val="22BC9A47"/>
    <w:rsid w:val="22D35CB9"/>
    <w:rsid w:val="2313A1A6"/>
    <w:rsid w:val="232A08E1"/>
    <w:rsid w:val="232FB342"/>
    <w:rsid w:val="23AA9F63"/>
    <w:rsid w:val="2464E1FF"/>
    <w:rsid w:val="24FA543D"/>
    <w:rsid w:val="2521C2A2"/>
    <w:rsid w:val="2608FAB6"/>
    <w:rsid w:val="261785C2"/>
    <w:rsid w:val="26947557"/>
    <w:rsid w:val="269F9F58"/>
    <w:rsid w:val="26D6D7FF"/>
    <w:rsid w:val="2702C628"/>
    <w:rsid w:val="27432878"/>
    <w:rsid w:val="28253215"/>
    <w:rsid w:val="2926C4B7"/>
    <w:rsid w:val="2957CDD2"/>
    <w:rsid w:val="2A0DAC59"/>
    <w:rsid w:val="2A7EFA8F"/>
    <w:rsid w:val="2AE17AB3"/>
    <w:rsid w:val="2B19DF47"/>
    <w:rsid w:val="2B2DB9C6"/>
    <w:rsid w:val="2B720DC4"/>
    <w:rsid w:val="2B96678C"/>
    <w:rsid w:val="2D35DFAE"/>
    <w:rsid w:val="2EC9B006"/>
    <w:rsid w:val="2ECD256B"/>
    <w:rsid w:val="2F4514C4"/>
    <w:rsid w:val="2FA03567"/>
    <w:rsid w:val="2FAFE7C9"/>
    <w:rsid w:val="3060D183"/>
    <w:rsid w:val="30ABF8C5"/>
    <w:rsid w:val="3206B592"/>
    <w:rsid w:val="323505D5"/>
    <w:rsid w:val="3270C810"/>
    <w:rsid w:val="332C2416"/>
    <w:rsid w:val="33C14B4A"/>
    <w:rsid w:val="34069B08"/>
    <w:rsid w:val="34D94212"/>
    <w:rsid w:val="35BBD18B"/>
    <w:rsid w:val="36568BAC"/>
    <w:rsid w:val="390BBD2B"/>
    <w:rsid w:val="390D5C2D"/>
    <w:rsid w:val="393D35A9"/>
    <w:rsid w:val="395F63AE"/>
    <w:rsid w:val="3A9E6AF7"/>
    <w:rsid w:val="3B11D0A7"/>
    <w:rsid w:val="3B3AE80A"/>
    <w:rsid w:val="3C9D6B45"/>
    <w:rsid w:val="3CA55347"/>
    <w:rsid w:val="3CB455E4"/>
    <w:rsid w:val="3CDF8E22"/>
    <w:rsid w:val="3CE60BE9"/>
    <w:rsid w:val="3D582167"/>
    <w:rsid w:val="3D7C3CAC"/>
    <w:rsid w:val="3E3FDFBF"/>
    <w:rsid w:val="3F159088"/>
    <w:rsid w:val="3F34D37D"/>
    <w:rsid w:val="3FC4A8B8"/>
    <w:rsid w:val="40086577"/>
    <w:rsid w:val="409A8A6C"/>
    <w:rsid w:val="40BACF58"/>
    <w:rsid w:val="415F0B4F"/>
    <w:rsid w:val="419DFD78"/>
    <w:rsid w:val="41B62BD1"/>
    <w:rsid w:val="41CA93B5"/>
    <w:rsid w:val="41E6E430"/>
    <w:rsid w:val="41F8A139"/>
    <w:rsid w:val="42519537"/>
    <w:rsid w:val="42929028"/>
    <w:rsid w:val="431AEF93"/>
    <w:rsid w:val="4329159E"/>
    <w:rsid w:val="43E21519"/>
    <w:rsid w:val="43F692B5"/>
    <w:rsid w:val="444DF5E2"/>
    <w:rsid w:val="446BDEC9"/>
    <w:rsid w:val="44A59675"/>
    <w:rsid w:val="44B4EB26"/>
    <w:rsid w:val="45747DC8"/>
    <w:rsid w:val="45933687"/>
    <w:rsid w:val="4633077A"/>
    <w:rsid w:val="4653B9E7"/>
    <w:rsid w:val="46991ADB"/>
    <w:rsid w:val="46B359B3"/>
    <w:rsid w:val="46C6A62C"/>
    <w:rsid w:val="46F132E7"/>
    <w:rsid w:val="4728230D"/>
    <w:rsid w:val="47E5178A"/>
    <w:rsid w:val="47F2C1F2"/>
    <w:rsid w:val="47FA86B9"/>
    <w:rsid w:val="4821798D"/>
    <w:rsid w:val="48B4E2E1"/>
    <w:rsid w:val="492A3657"/>
    <w:rsid w:val="494E2C24"/>
    <w:rsid w:val="49D81E28"/>
    <w:rsid w:val="4B4B6158"/>
    <w:rsid w:val="4B596C84"/>
    <w:rsid w:val="4B9C8688"/>
    <w:rsid w:val="4BC9CFD2"/>
    <w:rsid w:val="4C63A392"/>
    <w:rsid w:val="4C8DFADA"/>
    <w:rsid w:val="4CB059F0"/>
    <w:rsid w:val="4D97C3F8"/>
    <w:rsid w:val="4DE75507"/>
    <w:rsid w:val="4E798EAB"/>
    <w:rsid w:val="4EFD051A"/>
    <w:rsid w:val="4F0C90D8"/>
    <w:rsid w:val="4F3FD384"/>
    <w:rsid w:val="50B5C5A8"/>
    <w:rsid w:val="50CB3BE8"/>
    <w:rsid w:val="5163476B"/>
    <w:rsid w:val="520B4F1A"/>
    <w:rsid w:val="52473855"/>
    <w:rsid w:val="5286753E"/>
    <w:rsid w:val="52C29251"/>
    <w:rsid w:val="530F8CA6"/>
    <w:rsid w:val="536181BC"/>
    <w:rsid w:val="537995C2"/>
    <w:rsid w:val="54F4A6F6"/>
    <w:rsid w:val="55115CF7"/>
    <w:rsid w:val="552FEB39"/>
    <w:rsid w:val="55420DE5"/>
    <w:rsid w:val="5573ADFF"/>
    <w:rsid w:val="55EE3562"/>
    <w:rsid w:val="567D99F9"/>
    <w:rsid w:val="5770C93A"/>
    <w:rsid w:val="57F31A29"/>
    <w:rsid w:val="581F7EBA"/>
    <w:rsid w:val="58436A7C"/>
    <w:rsid w:val="58C6730E"/>
    <w:rsid w:val="590CE3E1"/>
    <w:rsid w:val="5917FB36"/>
    <w:rsid w:val="5A0C9DB6"/>
    <w:rsid w:val="5A2FE0ED"/>
    <w:rsid w:val="5A43DC14"/>
    <w:rsid w:val="5A871340"/>
    <w:rsid w:val="5BAAFB4E"/>
    <w:rsid w:val="5BE482CC"/>
    <w:rsid w:val="5BE4AC98"/>
    <w:rsid w:val="5C151F25"/>
    <w:rsid w:val="5C818C72"/>
    <w:rsid w:val="5D1EC2FE"/>
    <w:rsid w:val="5D5B44D2"/>
    <w:rsid w:val="5E957992"/>
    <w:rsid w:val="5EDB5A14"/>
    <w:rsid w:val="5F682608"/>
    <w:rsid w:val="5FB25046"/>
    <w:rsid w:val="5FC70044"/>
    <w:rsid w:val="5FE735DD"/>
    <w:rsid w:val="6005EBEF"/>
    <w:rsid w:val="6174C0E9"/>
    <w:rsid w:val="62115EB7"/>
    <w:rsid w:val="6253004D"/>
    <w:rsid w:val="62C4CD10"/>
    <w:rsid w:val="62F2A3D3"/>
    <w:rsid w:val="62FD9D53"/>
    <w:rsid w:val="630E4DC8"/>
    <w:rsid w:val="632144D4"/>
    <w:rsid w:val="63576D46"/>
    <w:rsid w:val="635985E6"/>
    <w:rsid w:val="637C14C4"/>
    <w:rsid w:val="639A4715"/>
    <w:rsid w:val="640276DB"/>
    <w:rsid w:val="645BCF4F"/>
    <w:rsid w:val="64AEFB5F"/>
    <w:rsid w:val="64D89BB8"/>
    <w:rsid w:val="65485169"/>
    <w:rsid w:val="65595287"/>
    <w:rsid w:val="65A4234D"/>
    <w:rsid w:val="66810725"/>
    <w:rsid w:val="669B6DC6"/>
    <w:rsid w:val="669FAA8E"/>
    <w:rsid w:val="675B2647"/>
    <w:rsid w:val="67630B66"/>
    <w:rsid w:val="676763E9"/>
    <w:rsid w:val="681545D4"/>
    <w:rsid w:val="68B6C7AB"/>
    <w:rsid w:val="693854BF"/>
    <w:rsid w:val="69E8A705"/>
    <w:rsid w:val="6A6C1F49"/>
    <w:rsid w:val="6AA868AB"/>
    <w:rsid w:val="6B0E4299"/>
    <w:rsid w:val="6B6557F0"/>
    <w:rsid w:val="6BF56C18"/>
    <w:rsid w:val="6BFA6F89"/>
    <w:rsid w:val="6C15968D"/>
    <w:rsid w:val="6C7BDFC9"/>
    <w:rsid w:val="6EB9C31D"/>
    <w:rsid w:val="6EE4AB8D"/>
    <w:rsid w:val="6FD84628"/>
    <w:rsid w:val="70292716"/>
    <w:rsid w:val="703E3ECE"/>
    <w:rsid w:val="70E6583F"/>
    <w:rsid w:val="71033432"/>
    <w:rsid w:val="711F6F0E"/>
    <w:rsid w:val="7151F11D"/>
    <w:rsid w:val="71A155D1"/>
    <w:rsid w:val="71DAF84A"/>
    <w:rsid w:val="726FA435"/>
    <w:rsid w:val="72B974D4"/>
    <w:rsid w:val="72E38C3E"/>
    <w:rsid w:val="72E3A56E"/>
    <w:rsid w:val="7384FC20"/>
    <w:rsid w:val="7385A8E2"/>
    <w:rsid w:val="73BC805A"/>
    <w:rsid w:val="7403047C"/>
    <w:rsid w:val="7499E8A9"/>
    <w:rsid w:val="74A4B25C"/>
    <w:rsid w:val="754337EF"/>
    <w:rsid w:val="756552B4"/>
    <w:rsid w:val="75C551B5"/>
    <w:rsid w:val="75DCDAD9"/>
    <w:rsid w:val="766C9491"/>
    <w:rsid w:val="766FC030"/>
    <w:rsid w:val="76F34928"/>
    <w:rsid w:val="77DDECA2"/>
    <w:rsid w:val="7837A6F1"/>
    <w:rsid w:val="783F02E1"/>
    <w:rsid w:val="786072E1"/>
    <w:rsid w:val="789D5F1D"/>
    <w:rsid w:val="78E6BBEF"/>
    <w:rsid w:val="79371479"/>
    <w:rsid w:val="7A9491CB"/>
    <w:rsid w:val="7B42CCD3"/>
    <w:rsid w:val="7B49295E"/>
    <w:rsid w:val="7B607426"/>
    <w:rsid w:val="7B794AB7"/>
    <w:rsid w:val="7BC69AD3"/>
    <w:rsid w:val="7C82F4BE"/>
    <w:rsid w:val="7C840F85"/>
    <w:rsid w:val="7D883209"/>
    <w:rsid w:val="7DAC14C3"/>
    <w:rsid w:val="7DE7608F"/>
    <w:rsid w:val="7E029EC3"/>
    <w:rsid w:val="7E2BBBCD"/>
    <w:rsid w:val="7E9AB8FD"/>
    <w:rsid w:val="7EE93BE4"/>
    <w:rsid w:val="7EF27B73"/>
    <w:rsid w:val="7F059466"/>
    <w:rsid w:val="7F0A3A0B"/>
    <w:rsid w:val="7F2CC1BA"/>
    <w:rsid w:val="7FBB3ED7"/>
    <w:rsid w:val="7FDC42D7"/>
    <w:rsid w:val="7FF3663D"/>
    <w:rsid w:val="7FF40A8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594a5a4719d54cd2"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learningoutcomesassessment.org/documents/OccasionalPaper29.pdf" TargetMode="External" Id="Raac40668ec864f8a" /><Relationship Type="http://schemas.openxmlformats.org/officeDocument/2006/relationships/hyperlink" Target="https://www.campuslabs.com/socially-just-assessment/podcasts/" TargetMode="External" Id="Rb3f74083be0a44da" /><Relationship Type="http://schemas.openxmlformats.org/officeDocument/2006/relationships/hyperlink" Target="https://csusanbernardino.sharepoint.com/sites/StudentAffairsAssessmentCommittee/Shared%20Documents/General/Meeting%20Presentations%20&amp;%20Materials/Rubric%20Enhanced%20Evaluation_Jane%20Davidson%2010_27_20.mp4" TargetMode="External" Id="Ref865404a10349ba" /><Relationship Type="http://schemas.openxmlformats.org/officeDocument/2006/relationships/hyperlink" Target="https://realevaluation.com/jane-davidson/" TargetMode="External" Id="R06742b2539ab4cb5" /><Relationship Type="http://schemas.openxmlformats.org/officeDocument/2006/relationships/hyperlink" Target="https://teams.microsoft.com/l/file/86316FB7-00FF-46D7-96EE-FD535A16982C?tenantId=d73b9eaa-07c9-47c4-a6ce-f13bee0e8117&amp;fileType=docx&amp;objectUrl=https%3A%2F%2Fcsusanbernardino.sharepoint.com%2Fsites%2FStudentAffairsAssessmentCommittee%2FShared%20Documents%2FGeneral%2FAssessment%20Website%2FEthical%20Standards.docx&amp;baseUrl=https%3A%2F%2Fcsusanbernardino.sharepoint.com%2Fsites%2FStudentAffairsAssessmentCommittee&amp;serviceName=teams&amp;threadId=19:5aa3b3f1220248ee8ec0507bd6568bbe@thread.tacv2&amp;groupId=356f5a48-7252-4a7f-8d52-5884c75aa0f7" TargetMode="External" Id="R7babf38fb6d94bf5" /><Relationship Type="http://schemas.openxmlformats.org/officeDocument/2006/relationships/hyperlink" Target="https://teams.microsoft.com/l/file/2DDB6B57-3711-4DAD-8444-0FF2DC82F4A0?tenantId=d73b9eaa-07c9-47c4-a6ce-f13bee0e8117&amp;fileType=docx&amp;objectUrl=https%3A%2F%2Fcsusanbernardino.sharepoint.com%2Fsites%2FStudentAffairsAssessmentCommittee%2FShared%20Documents%2FGeneral%2FZoom%20Recordings%20A_Team%20Meetings%202020.docx&amp;baseUrl=https%3A%2F%2Fcsusanbernardino.sharepoint.com%2Fsites%2FStudentAffairsAssessmentCommittee&amp;serviceName=teams&amp;threadId=19:5aa3b3f1220248ee8ec0507bd6568bbe@thread.tacv2&amp;groupId=356f5a48-7252-4a7f-8d52-5884c75aa0f7" TargetMode="External" Id="R05520ee7a7b44096" /><Relationship Type="http://schemas.openxmlformats.org/officeDocument/2006/relationships/image" Target="/media/image8.png" Id="R6f6c232e69d24b0a" /><Relationship Type="http://schemas.openxmlformats.org/officeDocument/2006/relationships/image" Target="/media/image9.png" Id="R4af6758166704ab2" /><Relationship Type="http://schemas.openxmlformats.org/officeDocument/2006/relationships/image" Target="/media/imagea.png" Id="R71871edafc714b47" /><Relationship Type="http://schemas.openxmlformats.org/officeDocument/2006/relationships/image" Target="/media/imageb.png" Id="R3d5f29c2d97243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A23A8-C03D-4DEE-97EC-B25D16605E68}"/>
</file>

<file path=customXml/itemProps2.xml><?xml version="1.0" encoding="utf-8"?>
<ds:datastoreItem xmlns:ds="http://schemas.openxmlformats.org/officeDocument/2006/customXml" ds:itemID="{C712181F-CC08-429C-85A0-26F76B744A9C}"/>
</file>

<file path=customXml/itemProps3.xml><?xml version="1.0" encoding="utf-8"?>
<ds:datastoreItem xmlns:ds="http://schemas.openxmlformats.org/officeDocument/2006/customXml" ds:itemID="{316A2EDD-D06D-4A25-A3D4-84A7F34EC9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Mersman</dc:creator>
  <keywords/>
  <dc:description/>
  <lastModifiedBy>Jennifer Mersman</lastModifiedBy>
  <dcterms:created xsi:type="dcterms:W3CDTF">2020-10-05T21:55:50.0000000Z</dcterms:created>
  <dcterms:modified xsi:type="dcterms:W3CDTF">2020-12-08T23:39:39.0599917Z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