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E2007" w14:textId="6FF858F5" w:rsidR="00651357" w:rsidRPr="000C42C3" w:rsidRDefault="00390BBC" w:rsidP="00390B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579B354" wp14:editId="72BC391C">
            <wp:extent cx="6169306" cy="651851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i logo lo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677" cy="65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79F6C" w14:textId="77777777" w:rsidR="000C42C3" w:rsidRPr="000C42C3" w:rsidRDefault="000C42C3" w:rsidP="00390BBC">
      <w:pPr>
        <w:rPr>
          <w:rFonts w:ascii="Times New Roman" w:hAnsi="Times New Roman" w:cs="Times New Roman"/>
          <w:b/>
          <w:sz w:val="24"/>
          <w:szCs w:val="24"/>
        </w:rPr>
      </w:pPr>
    </w:p>
    <w:p w14:paraId="47F5E07B" w14:textId="77777777" w:rsidR="000C42C3" w:rsidRPr="00BA657D" w:rsidRDefault="000C42C3" w:rsidP="000C42C3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BA657D">
        <w:rPr>
          <w:rFonts w:ascii="Times New Roman" w:hAnsi="Times New Roman" w:cs="Times New Roman"/>
          <w:b/>
          <w:bCs/>
          <w:sz w:val="24"/>
          <w:u w:val="single"/>
        </w:rPr>
        <w:t xml:space="preserve">Board of Directors Incentives Policy </w:t>
      </w:r>
    </w:p>
    <w:p w14:paraId="1B16D8BC" w14:textId="794E6572" w:rsidR="000C42C3" w:rsidRPr="000C42C3" w:rsidRDefault="00390BBC" w:rsidP="000C42C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Approved per BD 68-20 | May 26, 2020</w:t>
      </w:r>
    </w:p>
    <w:p w14:paraId="2C2700BA" w14:textId="7B63E572" w:rsidR="000C42C3" w:rsidRPr="000C42C3" w:rsidRDefault="000C42C3" w:rsidP="000C42C3">
      <w:pPr>
        <w:pStyle w:val="NormalWeb"/>
        <w:ind w:left="1350" w:hanging="1350"/>
        <w:rPr>
          <w:color w:val="000000"/>
          <w:sz w:val="22"/>
        </w:rPr>
      </w:pPr>
      <w:r w:rsidRPr="00BA657D">
        <w:rPr>
          <w:b/>
          <w:color w:val="000000"/>
          <w:sz w:val="22"/>
        </w:rPr>
        <w:t>Purpose:</w:t>
      </w:r>
      <w:r w:rsidRPr="000C42C3">
        <w:rPr>
          <w:color w:val="000000"/>
          <w:sz w:val="22"/>
        </w:rPr>
        <w:t xml:space="preserve"> </w:t>
      </w:r>
      <w:r w:rsidRPr="000C42C3">
        <w:rPr>
          <w:color w:val="000000"/>
          <w:sz w:val="22"/>
        </w:rPr>
        <w:tab/>
        <w:t>The purpose of this policy is to compensate the Directors for the time and energy required to actively serve as a student leader and to show appreciation for the opportunities forgone as a result of the commitment required by this role. These incentives are meant to offset the cost incurred by students for the sole purpose of meeting academic needs.</w:t>
      </w:r>
    </w:p>
    <w:p w14:paraId="6F53A0FB" w14:textId="77777777" w:rsidR="000C42C3" w:rsidRPr="000C42C3" w:rsidRDefault="000C42C3" w:rsidP="000C42C3">
      <w:pPr>
        <w:pStyle w:val="NormalWeb"/>
        <w:ind w:left="1350" w:hanging="1350"/>
        <w:rPr>
          <w:color w:val="000000"/>
          <w:sz w:val="22"/>
        </w:rPr>
      </w:pPr>
      <w:r w:rsidRPr="00BA657D">
        <w:rPr>
          <w:b/>
          <w:color w:val="000000"/>
          <w:sz w:val="22"/>
        </w:rPr>
        <w:t>Scope:</w:t>
      </w:r>
      <w:r w:rsidRPr="000C42C3">
        <w:rPr>
          <w:color w:val="000000"/>
          <w:sz w:val="22"/>
        </w:rPr>
        <w:t xml:space="preserve"> </w:t>
      </w:r>
      <w:r w:rsidRPr="000C42C3">
        <w:rPr>
          <w:color w:val="000000"/>
          <w:sz w:val="22"/>
        </w:rPr>
        <w:tab/>
        <w:t>This policy applies to students that are voting members on the Associated Students Inc. Board of Directors (BoD).</w:t>
      </w:r>
    </w:p>
    <w:p w14:paraId="7653ACF9" w14:textId="77777777" w:rsidR="000C42C3" w:rsidRPr="000C42C3" w:rsidRDefault="000C42C3" w:rsidP="000C42C3">
      <w:pPr>
        <w:pStyle w:val="NormalWeb"/>
        <w:rPr>
          <w:b/>
          <w:color w:val="000000"/>
          <w:sz w:val="22"/>
          <w:u w:val="single"/>
        </w:rPr>
      </w:pPr>
      <w:r w:rsidRPr="000C42C3">
        <w:rPr>
          <w:b/>
          <w:color w:val="000000"/>
          <w:sz w:val="22"/>
          <w:u w:val="single"/>
        </w:rPr>
        <w:t>Section 1: Requirements</w:t>
      </w:r>
    </w:p>
    <w:p w14:paraId="031FCCF7" w14:textId="77777777" w:rsidR="000C42C3" w:rsidRPr="000C42C3" w:rsidRDefault="000C42C3" w:rsidP="000C42C3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0C42C3">
        <w:rPr>
          <w:color w:val="000000" w:themeColor="text1"/>
          <w:sz w:val="22"/>
          <w:szCs w:val="22"/>
        </w:rPr>
        <w:t>To receive BoD incentives, as stipulated in this policy, student directors must adhere to the requirements set forth in Article III, Section 8 of the ASI Bylaws.</w:t>
      </w:r>
    </w:p>
    <w:p w14:paraId="7606C09F" w14:textId="77777777" w:rsidR="000C42C3" w:rsidRPr="000C42C3" w:rsidRDefault="000C42C3" w:rsidP="000C42C3">
      <w:pPr>
        <w:pStyle w:val="NormalWeb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0C42C3">
        <w:rPr>
          <w:color w:val="000000" w:themeColor="text1"/>
          <w:sz w:val="22"/>
          <w:szCs w:val="22"/>
        </w:rPr>
        <w:t>Student Directors must fulfill all expectations outlined in a jointly authored memorandum authored by the ASI President and Executive Director</w:t>
      </w:r>
    </w:p>
    <w:p w14:paraId="7C1889FF" w14:textId="77777777" w:rsidR="000C42C3" w:rsidRPr="000C42C3" w:rsidRDefault="000C42C3" w:rsidP="000C42C3">
      <w:pPr>
        <w:pStyle w:val="NormalWeb"/>
        <w:rPr>
          <w:b/>
          <w:color w:val="000000"/>
          <w:sz w:val="22"/>
          <w:u w:val="single"/>
        </w:rPr>
      </w:pPr>
      <w:r w:rsidRPr="000C42C3">
        <w:rPr>
          <w:b/>
          <w:color w:val="000000"/>
          <w:sz w:val="22"/>
          <w:u w:val="single"/>
        </w:rPr>
        <w:t>Section 2: Allocation</w:t>
      </w:r>
    </w:p>
    <w:p w14:paraId="547304AE" w14:textId="77777777" w:rsidR="000C42C3" w:rsidRPr="000C42C3" w:rsidRDefault="000C42C3" w:rsidP="000C42C3">
      <w:pPr>
        <w:pStyle w:val="NormalWeb"/>
        <w:numPr>
          <w:ilvl w:val="0"/>
          <w:numId w:val="2"/>
        </w:numPr>
        <w:rPr>
          <w:color w:val="000000"/>
          <w:sz w:val="22"/>
        </w:rPr>
      </w:pPr>
      <w:r w:rsidRPr="000C42C3">
        <w:rPr>
          <w:color w:val="000000"/>
          <w:sz w:val="22"/>
        </w:rPr>
        <w:t>Allocation of funds will be conducted annually in compliance with the ASI Financial Policies and Procedures.</w:t>
      </w:r>
    </w:p>
    <w:p w14:paraId="5B876997" w14:textId="77777777" w:rsidR="000C42C3" w:rsidRPr="000C42C3" w:rsidRDefault="000C42C3" w:rsidP="000C42C3">
      <w:pPr>
        <w:pStyle w:val="NormalWeb"/>
        <w:rPr>
          <w:b/>
          <w:color w:val="000000"/>
          <w:sz w:val="22"/>
          <w:u w:val="single"/>
        </w:rPr>
      </w:pPr>
      <w:r w:rsidRPr="000C42C3">
        <w:rPr>
          <w:b/>
          <w:color w:val="000000"/>
          <w:sz w:val="22"/>
          <w:u w:val="single"/>
        </w:rPr>
        <w:t>Section 3. Disbursements</w:t>
      </w:r>
    </w:p>
    <w:p w14:paraId="74EAB2A6" w14:textId="3CFE10AF" w:rsidR="000C42C3" w:rsidRPr="000C42C3" w:rsidRDefault="000C42C3" w:rsidP="000C42C3">
      <w:pPr>
        <w:pStyle w:val="NormalWeb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0C42C3">
        <w:rPr>
          <w:color w:val="000000" w:themeColor="text1"/>
          <w:sz w:val="22"/>
          <w:szCs w:val="22"/>
        </w:rPr>
        <w:t>Student Directors must confirm their willingness to receive incentives by submitting a Statement of Acknowledgement to the Executive Director stating they understand and agree to the ASI BoD incentives policy three weeks prior to the beginning of the semester</w:t>
      </w:r>
    </w:p>
    <w:p w14:paraId="6AD4809D" w14:textId="0023F462" w:rsidR="000C42C3" w:rsidRPr="000C42C3" w:rsidRDefault="000C42C3" w:rsidP="000C42C3">
      <w:pPr>
        <w:pStyle w:val="NormalWeb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0C42C3">
        <w:rPr>
          <w:color w:val="000000" w:themeColor="text1"/>
          <w:sz w:val="22"/>
          <w:szCs w:val="22"/>
        </w:rPr>
        <w:t xml:space="preserve">The Executive Director or their Designee, in collaboration with the ASI President, will be responsible for processing these disbursements </w:t>
      </w:r>
      <w:r w:rsidR="00962DCC">
        <w:rPr>
          <w:color w:val="000000" w:themeColor="text1"/>
          <w:sz w:val="22"/>
          <w:szCs w:val="22"/>
        </w:rPr>
        <w:t>after the completion of</w:t>
      </w:r>
      <w:r w:rsidRPr="000C42C3">
        <w:rPr>
          <w:color w:val="000000" w:themeColor="text1"/>
          <w:sz w:val="22"/>
          <w:szCs w:val="22"/>
        </w:rPr>
        <w:t xml:space="preserve"> each semester </w:t>
      </w:r>
      <w:r w:rsidR="00962DCC">
        <w:rPr>
          <w:color w:val="000000" w:themeColor="text1"/>
          <w:sz w:val="22"/>
          <w:szCs w:val="22"/>
        </w:rPr>
        <w:t xml:space="preserve">and after fulfillment </w:t>
      </w:r>
      <w:r w:rsidR="006971B7">
        <w:rPr>
          <w:color w:val="000000" w:themeColor="text1"/>
          <w:sz w:val="22"/>
          <w:szCs w:val="22"/>
        </w:rPr>
        <w:t xml:space="preserve">of </w:t>
      </w:r>
      <w:r w:rsidR="00962DCC">
        <w:rPr>
          <w:color w:val="000000" w:themeColor="text1"/>
          <w:sz w:val="22"/>
          <w:szCs w:val="22"/>
        </w:rPr>
        <w:t xml:space="preserve">requirements under section 1 of this policy </w:t>
      </w:r>
      <w:r w:rsidRPr="000C42C3">
        <w:rPr>
          <w:color w:val="000000" w:themeColor="text1"/>
          <w:sz w:val="22"/>
          <w:szCs w:val="22"/>
        </w:rPr>
        <w:t>(including summer sessions).</w:t>
      </w:r>
    </w:p>
    <w:p w14:paraId="7557000B" w14:textId="77777777" w:rsidR="000C42C3" w:rsidRPr="000C42C3" w:rsidRDefault="000C42C3" w:rsidP="000C42C3">
      <w:pPr>
        <w:pStyle w:val="NormalWeb"/>
        <w:rPr>
          <w:b/>
          <w:color w:val="000000"/>
          <w:sz w:val="22"/>
          <w:u w:val="single"/>
        </w:rPr>
      </w:pPr>
      <w:r w:rsidRPr="000C42C3">
        <w:rPr>
          <w:b/>
          <w:color w:val="000000"/>
          <w:sz w:val="22"/>
          <w:u w:val="single"/>
        </w:rPr>
        <w:t>Section 4. Incentive Types</w:t>
      </w:r>
    </w:p>
    <w:p w14:paraId="25A98D53" w14:textId="77777777" w:rsidR="000C42C3" w:rsidRPr="000C42C3" w:rsidRDefault="000C42C3" w:rsidP="000C42C3">
      <w:pPr>
        <w:pStyle w:val="NormalWeb"/>
        <w:numPr>
          <w:ilvl w:val="0"/>
          <w:numId w:val="4"/>
        </w:numPr>
        <w:rPr>
          <w:b/>
          <w:bCs/>
          <w:color w:val="000000" w:themeColor="text1"/>
          <w:sz w:val="22"/>
          <w:szCs w:val="22"/>
          <w:u w:val="single"/>
        </w:rPr>
      </w:pPr>
      <w:r w:rsidRPr="000C42C3">
        <w:rPr>
          <w:color w:val="000000" w:themeColor="text1"/>
          <w:sz w:val="22"/>
          <w:szCs w:val="22"/>
        </w:rPr>
        <w:t>For the purpose of this policy, CSUSB parking permits, food services vouchers and CSUSB book vouchers are the only types of incentive that will be distributed.</w:t>
      </w:r>
    </w:p>
    <w:p w14:paraId="749F6F35" w14:textId="2321BE13" w:rsidR="000C42C3" w:rsidRPr="000C42C3" w:rsidRDefault="000C42C3" w:rsidP="000C42C3">
      <w:pPr>
        <w:pStyle w:val="NormalWeb"/>
        <w:numPr>
          <w:ilvl w:val="0"/>
          <w:numId w:val="4"/>
        </w:numPr>
        <w:rPr>
          <w:b/>
          <w:bCs/>
          <w:color w:val="000000" w:themeColor="text1"/>
          <w:sz w:val="22"/>
          <w:szCs w:val="22"/>
          <w:u w:val="single"/>
        </w:rPr>
      </w:pPr>
      <w:r w:rsidRPr="000C42C3">
        <w:rPr>
          <w:color w:val="000000" w:themeColor="text1"/>
          <w:sz w:val="22"/>
          <w:szCs w:val="22"/>
        </w:rPr>
        <w:t xml:space="preserve">Directors will be allowed to pick one incentive per </w:t>
      </w:r>
      <w:r w:rsidR="00585A33">
        <w:rPr>
          <w:color w:val="000000" w:themeColor="text1"/>
          <w:sz w:val="22"/>
          <w:szCs w:val="22"/>
        </w:rPr>
        <w:t>semester</w:t>
      </w:r>
      <w:r w:rsidR="00390BBC">
        <w:rPr>
          <w:color w:val="000000" w:themeColor="text1"/>
          <w:sz w:val="22"/>
          <w:szCs w:val="22"/>
        </w:rPr>
        <w:t xml:space="preserve"> </w:t>
      </w:r>
      <w:r w:rsidRPr="000C42C3">
        <w:rPr>
          <w:color w:val="000000" w:themeColor="text1"/>
          <w:sz w:val="22"/>
          <w:szCs w:val="22"/>
        </w:rPr>
        <w:t>and the value of that incentive cannot exceed the cost of a CSUSB semester parking permit.</w:t>
      </w:r>
    </w:p>
    <w:p w14:paraId="160FE438" w14:textId="338BAEF2" w:rsidR="000C42C3" w:rsidRDefault="000C42C3" w:rsidP="000C42C3">
      <w:pPr>
        <w:rPr>
          <w:rFonts w:ascii="Times New Roman" w:hAnsi="Times New Roman" w:cs="Times New Roman"/>
          <w:b/>
          <w:sz w:val="24"/>
          <w:szCs w:val="24"/>
        </w:rPr>
      </w:pPr>
    </w:p>
    <w:p w14:paraId="10C34BBD" w14:textId="0A353DDF" w:rsidR="000C42C3" w:rsidRPr="000C42C3" w:rsidRDefault="000C42C3" w:rsidP="000C42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42C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73A70">
        <w:rPr>
          <w:rFonts w:ascii="Times New Roman" w:hAnsi="Times New Roman" w:cs="Times New Roman"/>
          <w:b/>
          <w:i/>
          <w:sz w:val="24"/>
          <w:szCs w:val="24"/>
        </w:rPr>
        <w:t>pproved with revisions per BD 01-18 | 01/16/2018</w:t>
      </w:r>
    </w:p>
    <w:p w14:paraId="78F6D325" w14:textId="4DC895A5" w:rsidR="000C42C3" w:rsidRPr="00390BBC" w:rsidRDefault="00390BBC" w:rsidP="00390B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42C3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pproved with revisions per BD </w:t>
      </w:r>
      <w:r>
        <w:rPr>
          <w:rFonts w:ascii="Times New Roman" w:hAnsi="Times New Roman" w:cs="Times New Roman"/>
          <w:b/>
          <w:i/>
          <w:sz w:val="24"/>
          <w:szCs w:val="24"/>
        </w:rPr>
        <w:t>68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| 0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6/20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</w:p>
    <w:p w14:paraId="517DAFBC" w14:textId="30F5C964" w:rsidR="00390BBC" w:rsidRDefault="00390BBC" w:rsidP="000C42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4A128" w14:textId="589CF7A8" w:rsidR="000C42C3" w:rsidRDefault="00390BBC" w:rsidP="000C4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8D5BA61" wp14:editId="5A5BE69D">
            <wp:extent cx="6169306" cy="651851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i logo lo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677" cy="65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0780D" w14:textId="7F5B2925" w:rsidR="000C42C3" w:rsidRDefault="000C42C3" w:rsidP="00BA657D">
      <w:pPr>
        <w:rPr>
          <w:rFonts w:ascii="Times New Roman" w:hAnsi="Times New Roman" w:cs="Times New Roman"/>
          <w:b/>
          <w:sz w:val="24"/>
          <w:szCs w:val="24"/>
        </w:rPr>
      </w:pPr>
    </w:p>
    <w:p w14:paraId="67467117" w14:textId="77777777" w:rsidR="00390BBC" w:rsidRDefault="00390BBC" w:rsidP="00BA657D">
      <w:pPr>
        <w:rPr>
          <w:rFonts w:ascii="Times New Roman" w:hAnsi="Times New Roman" w:cs="Times New Roman"/>
          <w:b/>
          <w:sz w:val="24"/>
          <w:szCs w:val="24"/>
        </w:rPr>
      </w:pPr>
    </w:p>
    <w:p w14:paraId="3E2BC4AE" w14:textId="2FF4E776" w:rsidR="002C48E7" w:rsidRPr="00220F96" w:rsidRDefault="00A14E81" w:rsidP="006513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F96">
        <w:rPr>
          <w:rFonts w:ascii="Times New Roman" w:hAnsi="Times New Roman" w:cs="Times New Roman"/>
          <w:b/>
          <w:sz w:val="24"/>
          <w:szCs w:val="24"/>
          <w:u w:val="single"/>
        </w:rPr>
        <w:t xml:space="preserve">Statement of </w:t>
      </w:r>
      <w:r w:rsidR="00651357" w:rsidRPr="00220F96">
        <w:rPr>
          <w:rFonts w:ascii="Times New Roman" w:hAnsi="Times New Roman" w:cs="Times New Roman"/>
          <w:b/>
          <w:sz w:val="24"/>
          <w:szCs w:val="24"/>
          <w:u w:val="single"/>
        </w:rPr>
        <w:t>Acknowledgement</w:t>
      </w:r>
    </w:p>
    <w:p w14:paraId="02EB378F" w14:textId="4CD76845" w:rsidR="00A14E81" w:rsidRPr="000C42C3" w:rsidRDefault="000C42C3" w:rsidP="049E200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42C3">
        <w:rPr>
          <w:rFonts w:ascii="Times New Roman" w:hAnsi="Times New Roman" w:cs="Times New Roman"/>
          <w:bCs/>
          <w:sz w:val="24"/>
          <w:szCs w:val="24"/>
        </w:rPr>
        <w:t xml:space="preserve">Board of Directors </w:t>
      </w:r>
      <w:r w:rsidR="049E2007" w:rsidRPr="000C42C3">
        <w:rPr>
          <w:rFonts w:ascii="Times New Roman" w:hAnsi="Times New Roman" w:cs="Times New Roman"/>
          <w:bCs/>
          <w:sz w:val="24"/>
          <w:szCs w:val="24"/>
        </w:rPr>
        <w:t>Incentives Policy</w:t>
      </w:r>
    </w:p>
    <w:p w14:paraId="7EC7EB7D" w14:textId="77777777" w:rsidR="000C42C3" w:rsidRPr="000C42C3" w:rsidRDefault="000C42C3" w:rsidP="049E2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654AD" w14:textId="77777777" w:rsidR="00A14E81" w:rsidRPr="000C42C3" w:rsidRDefault="00A14E81">
      <w:pPr>
        <w:rPr>
          <w:rFonts w:ascii="Times New Roman" w:hAnsi="Times New Roman" w:cs="Times New Roman"/>
          <w:sz w:val="24"/>
          <w:szCs w:val="24"/>
        </w:rPr>
      </w:pPr>
      <w:r w:rsidRPr="000C42C3">
        <w:rPr>
          <w:rFonts w:ascii="Times New Roman" w:hAnsi="Times New Roman" w:cs="Times New Roman"/>
          <w:sz w:val="24"/>
          <w:szCs w:val="24"/>
        </w:rPr>
        <w:t>I _____________________</w:t>
      </w:r>
      <w:r w:rsidR="00651357" w:rsidRPr="000C42C3">
        <w:rPr>
          <w:rFonts w:ascii="Times New Roman" w:hAnsi="Times New Roman" w:cs="Times New Roman"/>
          <w:sz w:val="24"/>
          <w:szCs w:val="24"/>
        </w:rPr>
        <w:t>_ (full name)</w:t>
      </w:r>
      <w:r w:rsidRPr="000C42C3">
        <w:rPr>
          <w:rFonts w:ascii="Times New Roman" w:hAnsi="Times New Roman" w:cs="Times New Roman"/>
          <w:sz w:val="24"/>
          <w:szCs w:val="24"/>
        </w:rPr>
        <w:t xml:space="preserve"> hereby acknowledge that I have read and understand the Associated </w:t>
      </w:r>
      <w:r w:rsidR="00651357" w:rsidRPr="000C42C3">
        <w:rPr>
          <w:rFonts w:ascii="Times New Roman" w:hAnsi="Times New Roman" w:cs="Times New Roman"/>
          <w:sz w:val="24"/>
          <w:szCs w:val="24"/>
        </w:rPr>
        <w:t>Students</w:t>
      </w:r>
      <w:r w:rsidRPr="000C42C3">
        <w:rPr>
          <w:rFonts w:ascii="Times New Roman" w:hAnsi="Times New Roman" w:cs="Times New Roman"/>
          <w:sz w:val="24"/>
          <w:szCs w:val="24"/>
        </w:rPr>
        <w:t xml:space="preserve"> Inc. Incentives policy in its entirety. </w:t>
      </w:r>
      <w:r w:rsidR="001F4D26" w:rsidRPr="000C42C3">
        <w:rPr>
          <w:rFonts w:ascii="Times New Roman" w:hAnsi="Times New Roman" w:cs="Times New Roman"/>
          <w:sz w:val="24"/>
          <w:szCs w:val="24"/>
        </w:rPr>
        <w:t>I am also acknowledging that I am a current Board Member for the Associated Students Inc.</w:t>
      </w:r>
    </w:p>
    <w:p w14:paraId="6A05A809" w14:textId="77777777" w:rsidR="00A14E81" w:rsidRPr="000C42C3" w:rsidRDefault="00A14E81">
      <w:pPr>
        <w:rPr>
          <w:rFonts w:ascii="Times New Roman" w:hAnsi="Times New Roman" w:cs="Times New Roman"/>
          <w:sz w:val="24"/>
          <w:szCs w:val="24"/>
        </w:rPr>
      </w:pPr>
    </w:p>
    <w:p w14:paraId="5A39BBE3" w14:textId="564B6458" w:rsidR="00651357" w:rsidRPr="000C42C3" w:rsidRDefault="049E2007" w:rsidP="049E2007">
      <w:pPr>
        <w:rPr>
          <w:rFonts w:ascii="Times New Roman" w:hAnsi="Times New Roman" w:cs="Times New Roman"/>
          <w:sz w:val="24"/>
          <w:szCs w:val="24"/>
        </w:rPr>
      </w:pPr>
      <w:r w:rsidRPr="000C42C3">
        <w:rPr>
          <w:rFonts w:ascii="Times New Roman" w:hAnsi="Times New Roman" w:cs="Times New Roman"/>
          <w:sz w:val="24"/>
          <w:szCs w:val="24"/>
        </w:rPr>
        <w:t xml:space="preserve">I agree to comply with my responsibilities as listed in Article III Section 8, General Responsibilities of the ASI Board of Directors. I understand that failure to adhere to these requirements may result in immediate reimbursement of any incentive that I have agreed to. </w:t>
      </w:r>
    </w:p>
    <w:p w14:paraId="2D9623A5" w14:textId="77777777" w:rsidR="00651357" w:rsidRPr="000C42C3" w:rsidRDefault="00651357">
      <w:pPr>
        <w:rPr>
          <w:rFonts w:ascii="Times New Roman" w:hAnsi="Times New Roman" w:cs="Times New Roman"/>
          <w:sz w:val="24"/>
          <w:szCs w:val="24"/>
        </w:rPr>
      </w:pPr>
      <w:r w:rsidRPr="000C42C3">
        <w:rPr>
          <w:rFonts w:ascii="Times New Roman" w:hAnsi="Times New Roman" w:cs="Times New Roman"/>
          <w:sz w:val="24"/>
          <w:szCs w:val="24"/>
        </w:rPr>
        <w:t xml:space="preserve">___ I will be accepting an incentive as defined by the Incentives Policy </w:t>
      </w:r>
    </w:p>
    <w:p w14:paraId="4D1FF010" w14:textId="22365865" w:rsidR="049E2007" w:rsidRPr="000C42C3" w:rsidRDefault="049E2007" w:rsidP="049E2007">
      <w:pPr>
        <w:rPr>
          <w:rFonts w:ascii="Times New Roman" w:hAnsi="Times New Roman" w:cs="Times New Roman"/>
          <w:sz w:val="24"/>
          <w:szCs w:val="24"/>
        </w:rPr>
      </w:pPr>
      <w:r w:rsidRPr="000C42C3">
        <w:rPr>
          <w:rFonts w:ascii="Times New Roman" w:hAnsi="Times New Roman" w:cs="Times New Roman"/>
          <w:sz w:val="24"/>
          <w:szCs w:val="24"/>
        </w:rPr>
        <w:t xml:space="preserve">___ I will not be accepting any incentive.  </w:t>
      </w:r>
    </w:p>
    <w:p w14:paraId="042E0CAB" w14:textId="79ACD3E7" w:rsidR="049E2007" w:rsidRPr="000C42C3" w:rsidRDefault="049E2007" w:rsidP="049E2007">
      <w:pPr>
        <w:rPr>
          <w:rFonts w:ascii="Times New Roman" w:hAnsi="Times New Roman" w:cs="Times New Roman"/>
          <w:sz w:val="24"/>
          <w:szCs w:val="24"/>
        </w:rPr>
      </w:pPr>
    </w:p>
    <w:p w14:paraId="0971C7F3" w14:textId="4302BC87" w:rsidR="001F4D26" w:rsidRPr="000C42C3" w:rsidRDefault="001F4D26">
      <w:pPr>
        <w:rPr>
          <w:rFonts w:ascii="Times New Roman" w:hAnsi="Times New Roman" w:cs="Times New Roman"/>
          <w:sz w:val="24"/>
          <w:szCs w:val="24"/>
        </w:rPr>
      </w:pPr>
      <w:r w:rsidRPr="000C42C3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</w:t>
      </w:r>
      <w:r w:rsidR="000C42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2C3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5CF8290B" w14:textId="6B61E542" w:rsidR="001F4D26" w:rsidRPr="000C42C3" w:rsidRDefault="000C42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Member </w:t>
      </w:r>
      <w:r w:rsidR="001F4D26" w:rsidRPr="000C42C3">
        <w:rPr>
          <w:rFonts w:ascii="Times New Roman" w:hAnsi="Times New Roman" w:cs="Times New Roman"/>
          <w:b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1F4D26" w:rsidRPr="000C42C3">
        <w:rPr>
          <w:rFonts w:ascii="Times New Roman" w:hAnsi="Times New Roman" w:cs="Times New Roman"/>
          <w:b/>
          <w:sz w:val="24"/>
          <w:szCs w:val="24"/>
        </w:rPr>
        <w:t>Title</w:t>
      </w:r>
    </w:p>
    <w:p w14:paraId="0A574F2A" w14:textId="77777777" w:rsidR="000C42C3" w:rsidRDefault="000C42C3">
      <w:pPr>
        <w:rPr>
          <w:rFonts w:ascii="Times New Roman" w:hAnsi="Times New Roman" w:cs="Times New Roman"/>
          <w:b/>
          <w:sz w:val="24"/>
          <w:szCs w:val="24"/>
        </w:rPr>
      </w:pPr>
    </w:p>
    <w:p w14:paraId="3EE37516" w14:textId="051B7B56" w:rsidR="00651357" w:rsidRPr="000C42C3" w:rsidRDefault="001F4D26">
      <w:pPr>
        <w:rPr>
          <w:rFonts w:ascii="Times New Roman" w:hAnsi="Times New Roman" w:cs="Times New Roman"/>
          <w:sz w:val="24"/>
          <w:szCs w:val="24"/>
        </w:rPr>
      </w:pPr>
      <w:r w:rsidRPr="000C42C3">
        <w:rPr>
          <w:rFonts w:ascii="Times New Roman" w:hAnsi="Times New Roman" w:cs="Times New Roman"/>
          <w:b/>
          <w:sz w:val="24"/>
          <w:szCs w:val="24"/>
        </w:rPr>
        <w:t>Incentive</w:t>
      </w:r>
      <w:r w:rsidR="00651357" w:rsidRPr="000C42C3">
        <w:rPr>
          <w:rFonts w:ascii="Times New Roman" w:hAnsi="Times New Roman" w:cs="Times New Roman"/>
          <w:b/>
          <w:sz w:val="24"/>
          <w:szCs w:val="24"/>
        </w:rPr>
        <w:t xml:space="preserve"> Type:</w:t>
      </w:r>
      <w:r w:rsidR="00651357" w:rsidRPr="000C42C3">
        <w:rPr>
          <w:rFonts w:ascii="Times New Roman" w:hAnsi="Times New Roman" w:cs="Times New Roman"/>
          <w:sz w:val="24"/>
          <w:szCs w:val="24"/>
        </w:rPr>
        <w:t xml:space="preserve"> </w:t>
      </w:r>
      <w:r w:rsidRPr="000C42C3">
        <w:rPr>
          <w:rFonts w:ascii="Times New Roman" w:hAnsi="Times New Roman" w:cs="Times New Roman"/>
          <w:sz w:val="24"/>
          <w:szCs w:val="24"/>
        </w:rPr>
        <w:t xml:space="preserve">              ___ Book Voucher            ___ Parking Permit               ___ Food Voucher </w:t>
      </w:r>
    </w:p>
    <w:p w14:paraId="2ED0D4FC" w14:textId="36AF54F6" w:rsidR="001F4D26" w:rsidRPr="000C42C3" w:rsidRDefault="00390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</w:t>
      </w:r>
      <w:r w:rsidR="001F4D26" w:rsidRPr="000C42C3">
        <w:rPr>
          <w:rFonts w:ascii="Times New Roman" w:hAnsi="Times New Roman" w:cs="Times New Roman"/>
          <w:b/>
          <w:sz w:val="24"/>
          <w:szCs w:val="24"/>
        </w:rPr>
        <w:t xml:space="preserve">/Year </w:t>
      </w:r>
      <w:r w:rsidR="001F4D26" w:rsidRPr="000C42C3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138BF281" w14:textId="004D624C" w:rsidR="00651357" w:rsidRPr="000C42C3" w:rsidRDefault="00651357" w:rsidP="049E2007">
      <w:pPr>
        <w:rPr>
          <w:rFonts w:ascii="Times New Roman" w:hAnsi="Times New Roman" w:cs="Times New Roman"/>
          <w:sz w:val="24"/>
          <w:szCs w:val="24"/>
        </w:rPr>
      </w:pPr>
    </w:p>
    <w:p w14:paraId="71DDCCD5" w14:textId="1AC20CDD" w:rsidR="00651357" w:rsidRPr="000C42C3" w:rsidRDefault="049E2007" w:rsidP="049E2007">
      <w:pPr>
        <w:rPr>
          <w:rFonts w:ascii="Times New Roman" w:hAnsi="Times New Roman" w:cs="Times New Roman"/>
          <w:sz w:val="24"/>
          <w:szCs w:val="24"/>
        </w:rPr>
      </w:pPr>
      <w:r w:rsidRPr="000C42C3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651357" w:rsidRPr="000C42C3">
        <w:rPr>
          <w:rFonts w:ascii="Times New Roman" w:hAnsi="Times New Roman" w:cs="Times New Roman"/>
        </w:rPr>
        <w:br/>
      </w:r>
      <w:r w:rsidRPr="000C42C3">
        <w:rPr>
          <w:rFonts w:ascii="Times New Roman" w:hAnsi="Times New Roman" w:cs="Times New Roman"/>
          <w:sz w:val="24"/>
          <w:szCs w:val="24"/>
        </w:rPr>
        <w:t>Signature, Board of Director Date</w:t>
      </w:r>
    </w:p>
    <w:p w14:paraId="129AAA4D" w14:textId="1EA792F1" w:rsidR="00651357" w:rsidRPr="000C42C3" w:rsidRDefault="00651357" w:rsidP="049E2007">
      <w:pPr>
        <w:rPr>
          <w:rFonts w:ascii="Times New Roman" w:hAnsi="Times New Roman" w:cs="Times New Roman"/>
          <w:sz w:val="24"/>
          <w:szCs w:val="24"/>
        </w:rPr>
      </w:pPr>
    </w:p>
    <w:p w14:paraId="1FA86152" w14:textId="39385F4E" w:rsidR="00651357" w:rsidRPr="000C42C3" w:rsidRDefault="049E2007" w:rsidP="049E2007">
      <w:pPr>
        <w:rPr>
          <w:rFonts w:ascii="Times New Roman" w:hAnsi="Times New Roman" w:cs="Times New Roman"/>
          <w:sz w:val="24"/>
          <w:szCs w:val="24"/>
        </w:rPr>
      </w:pPr>
      <w:r w:rsidRPr="000C42C3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651357" w:rsidRPr="000C42C3">
        <w:rPr>
          <w:rFonts w:ascii="Times New Roman" w:hAnsi="Times New Roman" w:cs="Times New Roman"/>
        </w:rPr>
        <w:br/>
      </w:r>
      <w:r w:rsidRPr="000C42C3">
        <w:rPr>
          <w:rFonts w:ascii="Times New Roman" w:hAnsi="Times New Roman" w:cs="Times New Roman"/>
          <w:sz w:val="24"/>
          <w:szCs w:val="24"/>
        </w:rPr>
        <w:t>Signature, Executive Director Date</w:t>
      </w:r>
    </w:p>
    <w:p w14:paraId="76151C5B" w14:textId="5386E926" w:rsidR="00651357" w:rsidRPr="000C42C3" w:rsidRDefault="00651357" w:rsidP="049E2007">
      <w:pPr>
        <w:rPr>
          <w:rFonts w:ascii="Times New Roman" w:hAnsi="Times New Roman" w:cs="Times New Roman"/>
          <w:sz w:val="24"/>
          <w:szCs w:val="24"/>
        </w:rPr>
      </w:pPr>
    </w:p>
    <w:p w14:paraId="4BF82F5F" w14:textId="5C5EA0C9" w:rsidR="00651357" w:rsidRPr="000C42C3" w:rsidRDefault="049E2007" w:rsidP="049E2007">
      <w:pPr>
        <w:rPr>
          <w:rFonts w:ascii="Times New Roman" w:hAnsi="Times New Roman" w:cs="Times New Roman"/>
          <w:sz w:val="24"/>
          <w:szCs w:val="24"/>
        </w:rPr>
      </w:pPr>
      <w:r w:rsidRPr="000C42C3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651357" w:rsidRPr="000C42C3">
        <w:rPr>
          <w:rFonts w:ascii="Times New Roman" w:hAnsi="Times New Roman" w:cs="Times New Roman"/>
        </w:rPr>
        <w:br/>
      </w:r>
      <w:r w:rsidRPr="000C42C3">
        <w:rPr>
          <w:rFonts w:ascii="Times New Roman" w:hAnsi="Times New Roman" w:cs="Times New Roman"/>
          <w:sz w:val="24"/>
          <w:szCs w:val="24"/>
        </w:rPr>
        <w:t>Signature, ASI President Date</w:t>
      </w:r>
    </w:p>
    <w:sectPr w:rsidR="00651357" w:rsidRPr="000C42C3" w:rsidSect="00390BBC">
      <w:footerReference w:type="default" r:id="rId11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6D8FF" w14:textId="77777777" w:rsidR="007729DB" w:rsidRDefault="007729DB" w:rsidP="00BA657D">
      <w:pPr>
        <w:spacing w:after="0" w:line="240" w:lineRule="auto"/>
      </w:pPr>
      <w:r>
        <w:separator/>
      </w:r>
    </w:p>
  </w:endnote>
  <w:endnote w:type="continuationSeparator" w:id="0">
    <w:p w14:paraId="7263D902" w14:textId="77777777" w:rsidR="007729DB" w:rsidRDefault="007729DB" w:rsidP="00BA657D">
      <w:pPr>
        <w:spacing w:after="0" w:line="240" w:lineRule="auto"/>
      </w:pPr>
      <w:r>
        <w:continuationSeparator/>
      </w:r>
    </w:p>
  </w:endnote>
  <w:endnote w:type="continuationNotice" w:id="1">
    <w:p w14:paraId="578871F7" w14:textId="77777777" w:rsidR="007729DB" w:rsidRDefault="00772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402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541449F" w14:textId="235FE9B6" w:rsidR="00677351" w:rsidRPr="00BA657D" w:rsidRDefault="00677351">
        <w:pPr>
          <w:pStyle w:val="Footer"/>
          <w:jc w:val="center"/>
          <w:rPr>
            <w:rFonts w:ascii="Times New Roman" w:hAnsi="Times New Roman" w:cs="Times New Roman"/>
          </w:rPr>
        </w:pPr>
        <w:r w:rsidRPr="00BA657D">
          <w:rPr>
            <w:rFonts w:ascii="Times New Roman" w:hAnsi="Times New Roman" w:cs="Times New Roman"/>
          </w:rPr>
          <w:fldChar w:fldCharType="begin"/>
        </w:r>
        <w:r w:rsidRPr="00BA657D">
          <w:rPr>
            <w:rFonts w:ascii="Times New Roman" w:hAnsi="Times New Roman" w:cs="Times New Roman"/>
          </w:rPr>
          <w:instrText xml:space="preserve"> PAGE   \* MERGEFORMAT </w:instrText>
        </w:r>
        <w:r w:rsidRPr="00BA657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BA657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D18BBD5" w14:textId="77777777" w:rsidR="00677351" w:rsidRDefault="00677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9F76A" w14:textId="77777777" w:rsidR="007729DB" w:rsidRDefault="007729DB" w:rsidP="00BA657D">
      <w:pPr>
        <w:spacing w:after="0" w:line="240" w:lineRule="auto"/>
      </w:pPr>
      <w:r>
        <w:separator/>
      </w:r>
    </w:p>
  </w:footnote>
  <w:footnote w:type="continuationSeparator" w:id="0">
    <w:p w14:paraId="7B01ACA1" w14:textId="77777777" w:rsidR="007729DB" w:rsidRDefault="007729DB" w:rsidP="00BA657D">
      <w:pPr>
        <w:spacing w:after="0" w:line="240" w:lineRule="auto"/>
      </w:pPr>
      <w:r>
        <w:continuationSeparator/>
      </w:r>
    </w:p>
  </w:footnote>
  <w:footnote w:type="continuationNotice" w:id="1">
    <w:p w14:paraId="1B434B92" w14:textId="77777777" w:rsidR="007729DB" w:rsidRDefault="007729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609CB"/>
    <w:multiLevelType w:val="hybridMultilevel"/>
    <w:tmpl w:val="6B7A8D9C"/>
    <w:lvl w:ilvl="0" w:tplc="43708B3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07AF7"/>
    <w:multiLevelType w:val="hybridMultilevel"/>
    <w:tmpl w:val="C86EB770"/>
    <w:lvl w:ilvl="0" w:tplc="C83A02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34A65"/>
    <w:multiLevelType w:val="hybridMultilevel"/>
    <w:tmpl w:val="77D0DC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96EAC"/>
    <w:multiLevelType w:val="hybridMultilevel"/>
    <w:tmpl w:val="930CC69A"/>
    <w:lvl w:ilvl="0" w:tplc="B8DC54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81"/>
    <w:rsid w:val="00073A70"/>
    <w:rsid w:val="000C42C3"/>
    <w:rsid w:val="001F4D26"/>
    <w:rsid w:val="00220F96"/>
    <w:rsid w:val="002C48E7"/>
    <w:rsid w:val="00355917"/>
    <w:rsid w:val="00390BBC"/>
    <w:rsid w:val="003D7D3C"/>
    <w:rsid w:val="00515C5A"/>
    <w:rsid w:val="00585A33"/>
    <w:rsid w:val="00601134"/>
    <w:rsid w:val="00651357"/>
    <w:rsid w:val="00677351"/>
    <w:rsid w:val="006971B7"/>
    <w:rsid w:val="007729DB"/>
    <w:rsid w:val="008D39F5"/>
    <w:rsid w:val="00962DCC"/>
    <w:rsid w:val="00A14E81"/>
    <w:rsid w:val="00BA657D"/>
    <w:rsid w:val="00C70086"/>
    <w:rsid w:val="00FD57B3"/>
    <w:rsid w:val="049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8F40"/>
  <w15:chartTrackingRefBased/>
  <w15:docId w15:val="{93BD16AB-9B36-468E-8051-23EB0B9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57D"/>
  </w:style>
  <w:style w:type="paragraph" w:styleId="Footer">
    <w:name w:val="footer"/>
    <w:basedOn w:val="Normal"/>
    <w:link w:val="FooterChar"/>
    <w:uiPriority w:val="99"/>
    <w:unhideWhenUsed/>
    <w:rsid w:val="00BA6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57D"/>
  </w:style>
  <w:style w:type="paragraph" w:styleId="BalloonText">
    <w:name w:val="Balloon Text"/>
    <w:basedOn w:val="Normal"/>
    <w:link w:val="BalloonTextChar"/>
    <w:uiPriority w:val="99"/>
    <w:semiHidden/>
    <w:unhideWhenUsed/>
    <w:rsid w:val="006971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B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7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D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4" ma:contentTypeDescription="Create a new document." ma:contentTypeScope="" ma:versionID="3ae15db07984ead7b72b217018714c12">
  <xsd:schema xmlns:xsd="http://www.w3.org/2001/XMLSchema" xmlns:xs="http://www.w3.org/2001/XMLSchema" xmlns:p="http://schemas.microsoft.com/office/2006/metadata/properties" xmlns:ns2="f76c6e40-61a3-45bf-a6b2-5ee4fe352386" targetNamespace="http://schemas.microsoft.com/office/2006/metadata/properties" ma:root="true" ma:fieldsID="954639ae8e03ec58d1b225856616f99b" ns2:_="">
    <xsd:import namespace="f76c6e40-61a3-45bf-a6b2-5ee4fe35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9CB13-793A-4EDC-8403-8A7BF2D89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5A25A-76A4-4C4F-AF2A-5EC60C454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9420C-70BB-4DB7-BFB2-2D34CC8E9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Alfredo Jesus Barcenas</cp:lastModifiedBy>
  <cp:revision>2</cp:revision>
  <dcterms:created xsi:type="dcterms:W3CDTF">2020-06-08T23:57:00Z</dcterms:created>
  <dcterms:modified xsi:type="dcterms:W3CDTF">2020-06-08T23:57:00Z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