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A178F" w14:textId="5827A5C5" w:rsidR="00AF44A5" w:rsidRPr="00357FDA" w:rsidRDefault="001307D6" w:rsidP="001307D6">
      <w:pPr>
        <w:jc w:val="center"/>
        <w:rPr>
          <w:rFonts w:ascii="Times New Roman" w:hAnsi="Times New Roman" w:cs="Times New Roman"/>
          <w:b/>
          <w:bCs/>
          <w:sz w:val="22"/>
          <w:szCs w:val="22"/>
        </w:rPr>
      </w:pPr>
      <w:r>
        <w:rPr>
          <w:rFonts w:ascii="Times New Roman" w:hAnsi="Times New Roman" w:cs="Times New Roman"/>
          <w:b/>
          <w:bCs/>
          <w:noProof/>
          <w:sz w:val="22"/>
          <w:szCs w:val="22"/>
        </w:rPr>
        <w:drawing>
          <wp:inline distT="0" distB="0" distL="0" distR="0" wp14:anchorId="040F5475" wp14:editId="618C768C">
            <wp:extent cx="5767753" cy="60942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 logo long.jpg"/>
                    <pic:cNvPicPr/>
                  </pic:nvPicPr>
                  <pic:blipFill>
                    <a:blip r:embed="rId11">
                      <a:extLst>
                        <a:ext uri="{28A0092B-C50C-407E-A947-70E740481C1C}">
                          <a14:useLocalDpi xmlns:a14="http://schemas.microsoft.com/office/drawing/2010/main" val="0"/>
                        </a:ext>
                      </a:extLst>
                    </a:blip>
                    <a:stretch>
                      <a:fillRect/>
                    </a:stretch>
                  </pic:blipFill>
                  <pic:spPr>
                    <a:xfrm>
                      <a:off x="0" y="0"/>
                      <a:ext cx="5848781" cy="617984"/>
                    </a:xfrm>
                    <a:prstGeom prst="rect">
                      <a:avLst/>
                    </a:prstGeom>
                  </pic:spPr>
                </pic:pic>
              </a:graphicData>
            </a:graphic>
          </wp:inline>
        </w:drawing>
      </w:r>
    </w:p>
    <w:p w14:paraId="5AA28727" w14:textId="77777777" w:rsidR="00235AE2" w:rsidRPr="00357FDA" w:rsidRDefault="00235AE2" w:rsidP="0057750D">
      <w:pPr>
        <w:jc w:val="center"/>
        <w:rPr>
          <w:rFonts w:ascii="Times New Roman" w:hAnsi="Times New Roman" w:cs="Times New Roman"/>
          <w:b/>
          <w:bCs/>
          <w:sz w:val="22"/>
          <w:szCs w:val="22"/>
        </w:rPr>
      </w:pPr>
    </w:p>
    <w:p w14:paraId="363AC144" w14:textId="77777777" w:rsidR="00235AE2" w:rsidRPr="00357FDA" w:rsidRDefault="00235AE2" w:rsidP="001307D6">
      <w:pPr>
        <w:rPr>
          <w:rFonts w:ascii="Times New Roman" w:hAnsi="Times New Roman" w:cs="Times New Roman"/>
          <w:b/>
          <w:bCs/>
          <w:sz w:val="22"/>
          <w:szCs w:val="22"/>
        </w:rPr>
      </w:pPr>
    </w:p>
    <w:p w14:paraId="49738D36" w14:textId="577B74C0" w:rsidR="00E415CC" w:rsidRPr="001307D6" w:rsidRDefault="00B177B2" w:rsidP="0057750D">
      <w:pPr>
        <w:jc w:val="center"/>
        <w:rPr>
          <w:rFonts w:ascii="Times New Roman" w:hAnsi="Times New Roman" w:cs="Times New Roman"/>
          <w:b/>
          <w:bCs/>
          <w:u w:val="single"/>
        </w:rPr>
      </w:pPr>
      <w:r w:rsidRPr="001307D6">
        <w:rPr>
          <w:rFonts w:ascii="Times New Roman" w:hAnsi="Times New Roman" w:cs="Times New Roman"/>
          <w:b/>
          <w:bCs/>
          <w:u w:val="single"/>
        </w:rPr>
        <w:t xml:space="preserve">Business Continuity </w:t>
      </w:r>
      <w:r w:rsidR="00AF44A5" w:rsidRPr="001307D6">
        <w:rPr>
          <w:rFonts w:ascii="Times New Roman" w:hAnsi="Times New Roman" w:cs="Times New Roman"/>
          <w:b/>
          <w:bCs/>
          <w:u w:val="single"/>
        </w:rPr>
        <w:t>Policy</w:t>
      </w:r>
    </w:p>
    <w:p w14:paraId="2E042819" w14:textId="100FCBBB" w:rsidR="00AF44A5" w:rsidRPr="00C14FC9" w:rsidRDefault="00AF44A5" w:rsidP="0057750D">
      <w:pPr>
        <w:jc w:val="center"/>
        <w:rPr>
          <w:rFonts w:ascii="Times New Roman" w:hAnsi="Times New Roman" w:cs="Times New Roman"/>
          <w:sz w:val="22"/>
          <w:szCs w:val="22"/>
        </w:rPr>
      </w:pPr>
      <w:r w:rsidRPr="00C14FC9">
        <w:rPr>
          <w:rFonts w:ascii="Times New Roman" w:hAnsi="Times New Roman" w:cs="Times New Roman"/>
          <w:sz w:val="22"/>
          <w:szCs w:val="22"/>
        </w:rPr>
        <w:t xml:space="preserve">Approved </w:t>
      </w:r>
      <w:r w:rsidR="00C14FC9" w:rsidRPr="00C14FC9">
        <w:rPr>
          <w:rFonts w:ascii="Times New Roman" w:hAnsi="Times New Roman" w:cs="Times New Roman"/>
          <w:sz w:val="22"/>
          <w:szCs w:val="22"/>
        </w:rPr>
        <w:t>per BD 37-20 | March 17, 2020</w:t>
      </w:r>
      <w:r w:rsidRPr="00C14FC9">
        <w:rPr>
          <w:rFonts w:ascii="Times New Roman" w:hAnsi="Times New Roman" w:cs="Times New Roman"/>
          <w:sz w:val="22"/>
          <w:szCs w:val="22"/>
        </w:rPr>
        <w:t xml:space="preserve"> </w:t>
      </w:r>
    </w:p>
    <w:p w14:paraId="379DABD1" w14:textId="36D5382F" w:rsidR="00B177B2" w:rsidRPr="00357FDA" w:rsidRDefault="00B177B2">
      <w:pPr>
        <w:rPr>
          <w:rFonts w:ascii="Times New Roman" w:hAnsi="Times New Roman" w:cs="Times New Roman"/>
          <w:sz w:val="22"/>
          <w:szCs w:val="22"/>
        </w:rPr>
      </w:pPr>
    </w:p>
    <w:p w14:paraId="2CD932F3" w14:textId="23C3E487" w:rsidR="00B177B2" w:rsidRPr="00357FDA" w:rsidRDefault="00B177B2" w:rsidP="00AF44A5">
      <w:pPr>
        <w:ind w:left="1440" w:hanging="1440"/>
        <w:rPr>
          <w:rFonts w:ascii="Times New Roman" w:hAnsi="Times New Roman" w:cs="Times New Roman"/>
          <w:sz w:val="22"/>
          <w:szCs w:val="22"/>
        </w:rPr>
      </w:pPr>
      <w:r w:rsidRPr="00357FDA">
        <w:rPr>
          <w:rFonts w:ascii="Times New Roman" w:hAnsi="Times New Roman" w:cs="Times New Roman"/>
          <w:sz w:val="22"/>
          <w:szCs w:val="22"/>
        </w:rPr>
        <w:t xml:space="preserve">Purpose: </w:t>
      </w:r>
      <w:r w:rsidR="00AF44A5" w:rsidRPr="00357FDA">
        <w:rPr>
          <w:rFonts w:ascii="Times New Roman" w:hAnsi="Times New Roman" w:cs="Times New Roman"/>
          <w:sz w:val="22"/>
          <w:szCs w:val="22"/>
        </w:rPr>
        <w:tab/>
        <w:t xml:space="preserve">The purpose of this policy is to maintain ongoing operations that ensures the continuity of essential functions or operations </w:t>
      </w:r>
      <w:r w:rsidR="000D1407" w:rsidRPr="00357FDA">
        <w:rPr>
          <w:rFonts w:ascii="Times New Roman" w:hAnsi="Times New Roman" w:cs="Times New Roman"/>
          <w:sz w:val="22"/>
          <w:szCs w:val="22"/>
        </w:rPr>
        <w:t xml:space="preserve">during or </w:t>
      </w:r>
      <w:r w:rsidR="00AF44A5" w:rsidRPr="00357FDA">
        <w:rPr>
          <w:rFonts w:ascii="Times New Roman" w:hAnsi="Times New Roman" w:cs="Times New Roman"/>
          <w:sz w:val="22"/>
          <w:szCs w:val="22"/>
        </w:rPr>
        <w:t xml:space="preserve">following a catastrophic event. This policy provides guidance for the development and implementation of a business continuity plan using models such as the Continuity of Operations (COOP) plans and guidelines promulgated by the California Office of Emergency Services (OES). ASI shall update their </w:t>
      </w:r>
      <w:r w:rsidR="009E4C3C">
        <w:rPr>
          <w:rFonts w:ascii="Times New Roman" w:hAnsi="Times New Roman" w:cs="Times New Roman"/>
          <w:sz w:val="22"/>
          <w:szCs w:val="22"/>
        </w:rPr>
        <w:t>continuity</w:t>
      </w:r>
      <w:r w:rsidR="00AF44A5" w:rsidRPr="00357FDA">
        <w:rPr>
          <w:rFonts w:ascii="Times New Roman" w:hAnsi="Times New Roman" w:cs="Times New Roman"/>
          <w:sz w:val="22"/>
          <w:szCs w:val="22"/>
        </w:rPr>
        <w:t xml:space="preserve"> plans consistent with the guidelines under California State University Executive Order 1014.</w:t>
      </w:r>
    </w:p>
    <w:p w14:paraId="5FE6AC30" w14:textId="2F6886AE" w:rsidR="00B177B2" w:rsidRPr="00357FDA" w:rsidRDefault="00B177B2">
      <w:pPr>
        <w:rPr>
          <w:rFonts w:ascii="Times New Roman" w:hAnsi="Times New Roman" w:cs="Times New Roman"/>
          <w:sz w:val="22"/>
          <w:szCs w:val="22"/>
        </w:rPr>
      </w:pPr>
    </w:p>
    <w:p w14:paraId="6052E46B" w14:textId="3C40EA9B" w:rsidR="00B177B2" w:rsidRPr="00357FDA" w:rsidRDefault="00B177B2" w:rsidP="00E6748D">
      <w:pPr>
        <w:ind w:left="1440" w:hanging="1440"/>
        <w:rPr>
          <w:rFonts w:ascii="Times New Roman" w:hAnsi="Times New Roman" w:cs="Times New Roman"/>
          <w:sz w:val="22"/>
          <w:szCs w:val="22"/>
        </w:rPr>
      </w:pPr>
      <w:r w:rsidRPr="00357FDA">
        <w:rPr>
          <w:rFonts w:ascii="Times New Roman" w:hAnsi="Times New Roman" w:cs="Times New Roman"/>
          <w:sz w:val="22"/>
          <w:szCs w:val="22"/>
        </w:rPr>
        <w:t xml:space="preserve">Scope: </w:t>
      </w:r>
      <w:r w:rsidR="00AF44A5" w:rsidRPr="00357FDA">
        <w:rPr>
          <w:rFonts w:ascii="Times New Roman" w:hAnsi="Times New Roman" w:cs="Times New Roman"/>
          <w:sz w:val="22"/>
          <w:szCs w:val="22"/>
        </w:rPr>
        <w:tab/>
      </w:r>
      <w:r w:rsidRPr="00357FDA">
        <w:rPr>
          <w:rFonts w:ascii="Times New Roman" w:hAnsi="Times New Roman" w:cs="Times New Roman"/>
          <w:sz w:val="22"/>
          <w:szCs w:val="22"/>
        </w:rPr>
        <w:t>This policy applies to all ASI personnel</w:t>
      </w:r>
      <w:r w:rsidR="00352136" w:rsidRPr="00357FDA">
        <w:rPr>
          <w:rFonts w:ascii="Times New Roman" w:hAnsi="Times New Roman" w:cs="Times New Roman"/>
          <w:sz w:val="22"/>
          <w:szCs w:val="22"/>
        </w:rPr>
        <w:t xml:space="preserve"> who are categorized as non-student employees and student employees as well as office holders</w:t>
      </w:r>
      <w:r w:rsidR="00AF44A5" w:rsidRPr="00357FDA">
        <w:rPr>
          <w:rFonts w:ascii="Times New Roman" w:hAnsi="Times New Roman" w:cs="Times New Roman"/>
          <w:sz w:val="22"/>
          <w:szCs w:val="22"/>
        </w:rPr>
        <w:t>.</w:t>
      </w:r>
    </w:p>
    <w:p w14:paraId="37A9D744" w14:textId="77777777" w:rsidR="00AF44A5" w:rsidRPr="00357FDA" w:rsidRDefault="00AF44A5">
      <w:pPr>
        <w:rPr>
          <w:rFonts w:ascii="Times New Roman" w:hAnsi="Times New Roman" w:cs="Times New Roman"/>
          <w:sz w:val="22"/>
          <w:szCs w:val="22"/>
        </w:rPr>
      </w:pPr>
    </w:p>
    <w:p w14:paraId="2DC0941C" w14:textId="45114669" w:rsidR="00B177B2" w:rsidRPr="00357FDA" w:rsidRDefault="00B177B2" w:rsidP="00AF44A5">
      <w:pPr>
        <w:pBdr>
          <w:bottom w:val="single" w:sz="4" w:space="1" w:color="auto"/>
        </w:pBdr>
        <w:rPr>
          <w:rFonts w:ascii="Times New Roman" w:hAnsi="Times New Roman" w:cs="Times New Roman"/>
          <w:b/>
          <w:bCs/>
          <w:sz w:val="22"/>
          <w:szCs w:val="22"/>
        </w:rPr>
      </w:pPr>
      <w:r w:rsidRPr="00357FDA">
        <w:rPr>
          <w:rFonts w:ascii="Times New Roman" w:hAnsi="Times New Roman" w:cs="Times New Roman"/>
          <w:b/>
          <w:bCs/>
          <w:sz w:val="22"/>
          <w:szCs w:val="22"/>
        </w:rPr>
        <w:t>Section 1</w:t>
      </w:r>
      <w:r w:rsidR="00827086">
        <w:rPr>
          <w:rFonts w:ascii="Times New Roman" w:hAnsi="Times New Roman" w:cs="Times New Roman"/>
          <w:b/>
          <w:bCs/>
          <w:sz w:val="22"/>
          <w:szCs w:val="22"/>
        </w:rPr>
        <w:t xml:space="preserve">: </w:t>
      </w:r>
      <w:r w:rsidRPr="00357FDA">
        <w:rPr>
          <w:rFonts w:ascii="Times New Roman" w:hAnsi="Times New Roman" w:cs="Times New Roman"/>
          <w:b/>
          <w:bCs/>
          <w:sz w:val="22"/>
          <w:szCs w:val="22"/>
        </w:rPr>
        <w:t>Definitions</w:t>
      </w:r>
    </w:p>
    <w:p w14:paraId="5EEE98B8" w14:textId="0265AF54" w:rsidR="00AF44A5" w:rsidRPr="00357FDA" w:rsidRDefault="00AF44A5">
      <w:pPr>
        <w:rPr>
          <w:rFonts w:ascii="Times New Roman" w:hAnsi="Times New Roman" w:cs="Times New Roman"/>
          <w:sz w:val="22"/>
          <w:szCs w:val="22"/>
        </w:rPr>
      </w:pPr>
    </w:p>
    <w:p w14:paraId="64783A87" w14:textId="2D25109B" w:rsidR="00AF44A5" w:rsidRPr="00357FDA" w:rsidRDefault="00AF44A5" w:rsidP="00AF44A5">
      <w:pPr>
        <w:pStyle w:val="ListParagraph"/>
        <w:numPr>
          <w:ilvl w:val="0"/>
          <w:numId w:val="4"/>
        </w:numPr>
        <w:rPr>
          <w:rFonts w:ascii="Times New Roman" w:hAnsi="Times New Roman" w:cs="Times New Roman"/>
          <w:sz w:val="22"/>
          <w:szCs w:val="22"/>
        </w:rPr>
      </w:pPr>
      <w:r w:rsidRPr="00357FDA">
        <w:rPr>
          <w:rFonts w:ascii="Times New Roman" w:hAnsi="Times New Roman" w:cs="Times New Roman"/>
          <w:sz w:val="22"/>
          <w:szCs w:val="22"/>
        </w:rPr>
        <w:t xml:space="preserve">Business Continuity – The ability of an organization to provide service and support for its customers and to maintain its viability </w:t>
      </w:r>
      <w:r w:rsidR="000D1407" w:rsidRPr="00357FDA">
        <w:rPr>
          <w:rFonts w:ascii="Times New Roman" w:hAnsi="Times New Roman" w:cs="Times New Roman"/>
          <w:sz w:val="22"/>
          <w:szCs w:val="22"/>
        </w:rPr>
        <w:t xml:space="preserve">during or </w:t>
      </w:r>
      <w:r w:rsidRPr="00357FDA">
        <w:rPr>
          <w:rFonts w:ascii="Times New Roman" w:hAnsi="Times New Roman" w:cs="Times New Roman"/>
          <w:sz w:val="22"/>
          <w:szCs w:val="22"/>
        </w:rPr>
        <w:t>following a catastrophic event.</w:t>
      </w:r>
    </w:p>
    <w:p w14:paraId="3257C4F5" w14:textId="77777777" w:rsidR="00AF44A5" w:rsidRPr="00357FDA" w:rsidRDefault="00AF44A5" w:rsidP="00AF44A5">
      <w:pPr>
        <w:pStyle w:val="ListParagraph"/>
        <w:rPr>
          <w:rFonts w:ascii="Times New Roman" w:hAnsi="Times New Roman" w:cs="Times New Roman"/>
          <w:sz w:val="22"/>
          <w:szCs w:val="22"/>
        </w:rPr>
      </w:pPr>
    </w:p>
    <w:p w14:paraId="736A4766" w14:textId="6B70C6BC" w:rsidR="00AF44A5" w:rsidRPr="00357FDA" w:rsidRDefault="00AF44A5" w:rsidP="00AF44A5">
      <w:pPr>
        <w:pStyle w:val="ListParagraph"/>
        <w:numPr>
          <w:ilvl w:val="0"/>
          <w:numId w:val="4"/>
        </w:numPr>
        <w:rPr>
          <w:rFonts w:ascii="Times New Roman" w:hAnsi="Times New Roman" w:cs="Times New Roman"/>
          <w:sz w:val="22"/>
          <w:szCs w:val="22"/>
        </w:rPr>
      </w:pPr>
      <w:r w:rsidRPr="00357FDA">
        <w:rPr>
          <w:rFonts w:ascii="Times New Roman" w:hAnsi="Times New Roman" w:cs="Times New Roman"/>
          <w:sz w:val="22"/>
          <w:szCs w:val="22"/>
        </w:rPr>
        <w:t xml:space="preserve">Business Continuity Coordinator – A role within the </w:t>
      </w:r>
      <w:r w:rsidR="00ED5B35">
        <w:rPr>
          <w:rFonts w:ascii="Times New Roman" w:hAnsi="Times New Roman" w:cs="Times New Roman"/>
          <w:sz w:val="22"/>
          <w:szCs w:val="22"/>
        </w:rPr>
        <w:t>b</w:t>
      </w:r>
      <w:r w:rsidRPr="00357FDA">
        <w:rPr>
          <w:rFonts w:ascii="Times New Roman" w:hAnsi="Times New Roman" w:cs="Times New Roman"/>
          <w:sz w:val="22"/>
          <w:szCs w:val="22"/>
        </w:rPr>
        <w:t xml:space="preserve">usiness </w:t>
      </w:r>
      <w:r w:rsidR="00ED5B35">
        <w:rPr>
          <w:rFonts w:ascii="Times New Roman" w:hAnsi="Times New Roman" w:cs="Times New Roman"/>
          <w:sz w:val="22"/>
          <w:szCs w:val="22"/>
        </w:rPr>
        <w:t>c</w:t>
      </w:r>
      <w:r w:rsidRPr="00357FDA">
        <w:rPr>
          <w:rFonts w:ascii="Times New Roman" w:hAnsi="Times New Roman" w:cs="Times New Roman"/>
          <w:sz w:val="22"/>
          <w:szCs w:val="22"/>
        </w:rPr>
        <w:t xml:space="preserve">ontinuity </w:t>
      </w:r>
      <w:r w:rsidR="00C14FC9">
        <w:rPr>
          <w:rFonts w:ascii="Times New Roman" w:hAnsi="Times New Roman" w:cs="Times New Roman"/>
          <w:sz w:val="22"/>
          <w:szCs w:val="22"/>
        </w:rPr>
        <w:t>p</w:t>
      </w:r>
      <w:r w:rsidR="00C14FC9" w:rsidRPr="00357FDA">
        <w:rPr>
          <w:rFonts w:ascii="Times New Roman" w:hAnsi="Times New Roman" w:cs="Times New Roman"/>
          <w:sz w:val="22"/>
          <w:szCs w:val="22"/>
        </w:rPr>
        <w:t>rogram</w:t>
      </w:r>
      <w:r w:rsidR="00C14FC9">
        <w:rPr>
          <w:rFonts w:ascii="Times New Roman" w:hAnsi="Times New Roman" w:cs="Times New Roman"/>
          <w:sz w:val="22"/>
          <w:szCs w:val="22"/>
        </w:rPr>
        <w:t xml:space="preserve"> </w:t>
      </w:r>
      <w:r w:rsidR="00C14FC9" w:rsidRPr="00357FDA">
        <w:rPr>
          <w:rFonts w:ascii="Times New Roman" w:hAnsi="Times New Roman" w:cs="Times New Roman"/>
          <w:sz w:val="22"/>
          <w:szCs w:val="22"/>
        </w:rPr>
        <w:t>that</w:t>
      </w:r>
      <w:r w:rsidRPr="00357FDA">
        <w:rPr>
          <w:rFonts w:ascii="Times New Roman" w:hAnsi="Times New Roman" w:cs="Times New Roman"/>
          <w:sz w:val="22"/>
          <w:szCs w:val="22"/>
        </w:rPr>
        <w:t xml:space="preserve"> coordinates planning and implementation for overall recovery of an organization or unit(s).</w:t>
      </w:r>
    </w:p>
    <w:p w14:paraId="415A0F0F" w14:textId="77777777" w:rsidR="00AF44A5" w:rsidRPr="00357FDA" w:rsidRDefault="00AF44A5" w:rsidP="00AF44A5">
      <w:pPr>
        <w:pStyle w:val="ListParagraph"/>
        <w:rPr>
          <w:rFonts w:ascii="Times New Roman" w:hAnsi="Times New Roman" w:cs="Times New Roman"/>
          <w:sz w:val="22"/>
          <w:szCs w:val="22"/>
        </w:rPr>
      </w:pPr>
    </w:p>
    <w:p w14:paraId="4F4205A5" w14:textId="1B73F640" w:rsidR="00AF44A5" w:rsidRPr="00357FDA" w:rsidRDefault="00AF44A5" w:rsidP="00AF44A5">
      <w:pPr>
        <w:pStyle w:val="ListParagraph"/>
        <w:numPr>
          <w:ilvl w:val="0"/>
          <w:numId w:val="4"/>
        </w:numPr>
        <w:rPr>
          <w:rFonts w:ascii="Times New Roman" w:hAnsi="Times New Roman" w:cs="Times New Roman"/>
          <w:sz w:val="22"/>
          <w:szCs w:val="22"/>
        </w:rPr>
      </w:pPr>
      <w:r w:rsidRPr="00357FDA">
        <w:rPr>
          <w:rFonts w:ascii="Times New Roman" w:hAnsi="Times New Roman" w:cs="Times New Roman"/>
          <w:sz w:val="22"/>
          <w:szCs w:val="22"/>
        </w:rPr>
        <w:t xml:space="preserve">Business Continuity Plan (BCP) – Process of developing and documenting arrangements and procedures that enable an organization to respond to an event </w:t>
      </w:r>
      <w:r w:rsidR="00ED5B35">
        <w:rPr>
          <w:rFonts w:ascii="Times New Roman" w:hAnsi="Times New Roman" w:cs="Times New Roman"/>
          <w:sz w:val="22"/>
          <w:szCs w:val="22"/>
        </w:rPr>
        <w:t xml:space="preserve">that interferes with the operation of ASI </w:t>
      </w:r>
      <w:r w:rsidRPr="00357FDA">
        <w:rPr>
          <w:rFonts w:ascii="Times New Roman" w:hAnsi="Times New Roman" w:cs="Times New Roman"/>
          <w:sz w:val="22"/>
          <w:szCs w:val="22"/>
        </w:rPr>
        <w:t>that lasts for an unacceptable period of time and return</w:t>
      </w:r>
      <w:r w:rsidR="00ED5B35">
        <w:rPr>
          <w:rFonts w:ascii="Times New Roman" w:hAnsi="Times New Roman" w:cs="Times New Roman"/>
          <w:sz w:val="22"/>
          <w:szCs w:val="22"/>
        </w:rPr>
        <w:t>ing</w:t>
      </w:r>
      <w:r w:rsidRPr="00357FDA">
        <w:rPr>
          <w:rFonts w:ascii="Times New Roman" w:hAnsi="Times New Roman" w:cs="Times New Roman"/>
          <w:sz w:val="22"/>
          <w:szCs w:val="22"/>
        </w:rPr>
        <w:t xml:space="preserve"> to perform</w:t>
      </w:r>
      <w:r w:rsidR="00ED5B35">
        <w:rPr>
          <w:rFonts w:ascii="Times New Roman" w:hAnsi="Times New Roman" w:cs="Times New Roman"/>
          <w:sz w:val="22"/>
          <w:szCs w:val="22"/>
        </w:rPr>
        <w:t xml:space="preserve">ance </w:t>
      </w:r>
      <w:r w:rsidR="00C14FC9">
        <w:rPr>
          <w:rFonts w:ascii="Times New Roman" w:hAnsi="Times New Roman" w:cs="Times New Roman"/>
          <w:sz w:val="22"/>
          <w:szCs w:val="22"/>
        </w:rPr>
        <w:t xml:space="preserve">of </w:t>
      </w:r>
      <w:r w:rsidR="00C14FC9" w:rsidRPr="00357FDA">
        <w:rPr>
          <w:rFonts w:ascii="Times New Roman" w:hAnsi="Times New Roman" w:cs="Times New Roman"/>
          <w:sz w:val="22"/>
          <w:szCs w:val="22"/>
        </w:rPr>
        <w:t>its</w:t>
      </w:r>
      <w:r w:rsidRPr="00357FDA">
        <w:rPr>
          <w:rFonts w:ascii="Times New Roman" w:hAnsi="Times New Roman" w:cs="Times New Roman"/>
          <w:sz w:val="22"/>
          <w:szCs w:val="22"/>
        </w:rPr>
        <w:t xml:space="preserve"> essential functions or operations after an interruption.</w:t>
      </w:r>
    </w:p>
    <w:p w14:paraId="1CF2E63C" w14:textId="77777777" w:rsidR="00E6748D" w:rsidRPr="00C14FC9" w:rsidRDefault="00E6748D" w:rsidP="00C14FC9">
      <w:pPr>
        <w:rPr>
          <w:rFonts w:ascii="Times New Roman" w:hAnsi="Times New Roman" w:cs="Times New Roman"/>
          <w:sz w:val="22"/>
          <w:szCs w:val="22"/>
        </w:rPr>
      </w:pPr>
    </w:p>
    <w:p w14:paraId="42AA6994" w14:textId="06F0B339" w:rsidR="00F31BD1" w:rsidRDefault="00F31BD1" w:rsidP="00E6748D">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Health Emergency Plan – An effort within departments to ensure continued performance of, at a minimum, essential functions during a public health emergency as declared by state or local government officials and the California State University system. This is accomplished through the development of plans, comprehensive procedures, and provisions for alternative facilities, personnel, resources, </w:t>
      </w:r>
      <w:r w:rsidRPr="00357FDA">
        <w:rPr>
          <w:rFonts w:ascii="Times New Roman" w:hAnsi="Times New Roman" w:cs="Times New Roman"/>
          <w:sz w:val="22"/>
          <w:szCs w:val="22"/>
        </w:rPr>
        <w:t>interoperable communications, and vital records/databases</w:t>
      </w:r>
      <w:r>
        <w:rPr>
          <w:rFonts w:ascii="Times New Roman" w:hAnsi="Times New Roman" w:cs="Times New Roman"/>
          <w:sz w:val="22"/>
          <w:szCs w:val="22"/>
        </w:rPr>
        <w:t xml:space="preserve"> </w:t>
      </w:r>
    </w:p>
    <w:p w14:paraId="1EA11E39" w14:textId="77777777" w:rsidR="00F31BD1" w:rsidRPr="00C14FC9" w:rsidRDefault="00F31BD1" w:rsidP="00C14FC9">
      <w:pPr>
        <w:pStyle w:val="ListParagraph"/>
        <w:rPr>
          <w:rFonts w:ascii="Times New Roman" w:hAnsi="Times New Roman" w:cs="Times New Roman"/>
          <w:sz w:val="22"/>
          <w:szCs w:val="22"/>
        </w:rPr>
      </w:pPr>
    </w:p>
    <w:p w14:paraId="25C54B9F" w14:textId="24649B66" w:rsidR="00E6748D" w:rsidRPr="00357FDA" w:rsidRDefault="00E6748D" w:rsidP="00E6748D">
      <w:pPr>
        <w:pStyle w:val="ListParagraph"/>
        <w:numPr>
          <w:ilvl w:val="0"/>
          <w:numId w:val="4"/>
        </w:numPr>
        <w:rPr>
          <w:rFonts w:ascii="Times New Roman" w:hAnsi="Times New Roman" w:cs="Times New Roman"/>
          <w:sz w:val="22"/>
          <w:szCs w:val="22"/>
        </w:rPr>
      </w:pPr>
      <w:r w:rsidRPr="00357FDA">
        <w:rPr>
          <w:rFonts w:ascii="Times New Roman" w:hAnsi="Times New Roman" w:cs="Times New Roman"/>
          <w:sz w:val="22"/>
          <w:szCs w:val="22"/>
        </w:rPr>
        <w:t>Continuity of Operations Plan (COOP) – An effort within departments to ensure continued performance of, at a minimum, essential functions during a wide range of potential emergencies. This is accomplished through the development of plans, comprehensive procedures, and provisions for alternative facilities, personnel, resources, interoperable communications, and vital records/databases.</w:t>
      </w:r>
    </w:p>
    <w:p w14:paraId="3EFBB58D" w14:textId="77777777" w:rsidR="00AF44A5" w:rsidRPr="00357FDA" w:rsidRDefault="00AF44A5" w:rsidP="001B2043">
      <w:pPr>
        <w:rPr>
          <w:rFonts w:ascii="Times New Roman" w:hAnsi="Times New Roman" w:cs="Times New Roman"/>
          <w:sz w:val="22"/>
          <w:szCs w:val="22"/>
        </w:rPr>
      </w:pPr>
    </w:p>
    <w:p w14:paraId="125696F4" w14:textId="6CA24D09" w:rsidR="00AF44A5" w:rsidRPr="00357FDA" w:rsidRDefault="00AF44A5" w:rsidP="00AF44A5">
      <w:pPr>
        <w:pStyle w:val="ListParagraph"/>
        <w:numPr>
          <w:ilvl w:val="0"/>
          <w:numId w:val="4"/>
        </w:numPr>
        <w:rPr>
          <w:rFonts w:ascii="Times New Roman" w:hAnsi="Times New Roman" w:cs="Times New Roman"/>
          <w:sz w:val="22"/>
          <w:szCs w:val="22"/>
        </w:rPr>
      </w:pPr>
      <w:r w:rsidRPr="00357FDA">
        <w:rPr>
          <w:rFonts w:ascii="Times New Roman" w:hAnsi="Times New Roman" w:cs="Times New Roman"/>
          <w:sz w:val="22"/>
          <w:szCs w:val="22"/>
        </w:rPr>
        <w:t>Essential Function –</w:t>
      </w:r>
      <w:r w:rsidR="00827086">
        <w:rPr>
          <w:rFonts w:ascii="Times New Roman" w:hAnsi="Times New Roman" w:cs="Times New Roman"/>
          <w:sz w:val="22"/>
          <w:szCs w:val="22"/>
        </w:rPr>
        <w:t xml:space="preserve"> A</w:t>
      </w:r>
      <w:r w:rsidRPr="00357FDA">
        <w:rPr>
          <w:rFonts w:ascii="Times New Roman" w:hAnsi="Times New Roman" w:cs="Times New Roman"/>
          <w:sz w:val="22"/>
          <w:szCs w:val="22"/>
        </w:rPr>
        <w:t xml:space="preserve"> function that enables an organization to provide vital services, exercise civil authority, maintain the safety and </w:t>
      </w:r>
      <w:r w:rsidR="00352136" w:rsidRPr="00357FDA">
        <w:rPr>
          <w:rFonts w:ascii="Times New Roman" w:hAnsi="Times New Roman" w:cs="Times New Roman"/>
          <w:sz w:val="22"/>
          <w:szCs w:val="22"/>
        </w:rPr>
        <w:t>well-being</w:t>
      </w:r>
      <w:r w:rsidRPr="00357FDA">
        <w:rPr>
          <w:rFonts w:ascii="Times New Roman" w:hAnsi="Times New Roman" w:cs="Times New Roman"/>
          <w:sz w:val="22"/>
          <w:szCs w:val="22"/>
        </w:rPr>
        <w:t xml:space="preserve"> of the general public, or sustain the industrial or economic base during an emergency.</w:t>
      </w:r>
    </w:p>
    <w:p w14:paraId="1EE9CE68" w14:textId="77777777" w:rsidR="00AF44A5" w:rsidRPr="00357FDA" w:rsidRDefault="00AF44A5" w:rsidP="00AF44A5">
      <w:pPr>
        <w:pStyle w:val="ListParagraph"/>
        <w:rPr>
          <w:rFonts w:ascii="Times New Roman" w:hAnsi="Times New Roman" w:cs="Times New Roman"/>
          <w:sz w:val="22"/>
          <w:szCs w:val="22"/>
        </w:rPr>
      </w:pPr>
    </w:p>
    <w:p w14:paraId="00284BB0" w14:textId="5B1A9484" w:rsidR="00AF44A5" w:rsidRPr="00357FDA" w:rsidRDefault="00AF44A5" w:rsidP="00AF44A5">
      <w:pPr>
        <w:pStyle w:val="ListParagraph"/>
        <w:numPr>
          <w:ilvl w:val="0"/>
          <w:numId w:val="4"/>
        </w:numPr>
        <w:rPr>
          <w:rFonts w:ascii="Times New Roman" w:hAnsi="Times New Roman" w:cs="Times New Roman"/>
          <w:sz w:val="22"/>
          <w:szCs w:val="22"/>
        </w:rPr>
      </w:pPr>
      <w:r w:rsidRPr="00357FDA">
        <w:rPr>
          <w:rFonts w:ascii="Times New Roman" w:hAnsi="Times New Roman" w:cs="Times New Roman"/>
          <w:sz w:val="22"/>
          <w:szCs w:val="22"/>
        </w:rPr>
        <w:t>Risk Assessment - Process of identifying the risks to an organization, assessing the essential functions necessary for an organization to continue business operations, defining the controls in place to reduce organization exposure and evaluating the cost for such controls. Risk analysis often involves an evaluation of the probabilities of a particular event.</w:t>
      </w:r>
    </w:p>
    <w:p w14:paraId="24EC5902" w14:textId="77777777" w:rsidR="00AF44A5" w:rsidRPr="00357FDA" w:rsidRDefault="00AF44A5" w:rsidP="00AF44A5">
      <w:pPr>
        <w:pStyle w:val="ListParagraph"/>
        <w:rPr>
          <w:rFonts w:ascii="Times New Roman" w:hAnsi="Times New Roman" w:cs="Times New Roman"/>
          <w:sz w:val="22"/>
          <w:szCs w:val="22"/>
        </w:rPr>
      </w:pPr>
    </w:p>
    <w:p w14:paraId="1552BB09" w14:textId="4B0707DB" w:rsidR="00476441" w:rsidRPr="001307D6" w:rsidRDefault="00AF44A5" w:rsidP="001307D6">
      <w:pPr>
        <w:pStyle w:val="ListParagraph"/>
        <w:numPr>
          <w:ilvl w:val="0"/>
          <w:numId w:val="4"/>
        </w:numPr>
        <w:rPr>
          <w:rFonts w:ascii="Times New Roman" w:hAnsi="Times New Roman" w:cs="Times New Roman"/>
          <w:sz w:val="22"/>
          <w:szCs w:val="22"/>
        </w:rPr>
      </w:pPr>
      <w:r w:rsidRPr="00357FDA">
        <w:rPr>
          <w:rFonts w:ascii="Times New Roman" w:hAnsi="Times New Roman" w:cs="Times New Roman"/>
          <w:sz w:val="22"/>
          <w:szCs w:val="22"/>
        </w:rPr>
        <w:t>Training Record - Documentation of training for employees, including employee name or other identifier, training dates, type(s) of training, training providers, and attendee sign-in sheets</w:t>
      </w:r>
      <w:r w:rsidR="001307D6">
        <w:rPr>
          <w:rFonts w:ascii="Times New Roman" w:hAnsi="Times New Roman" w:cs="Times New Roman"/>
          <w:sz w:val="22"/>
          <w:szCs w:val="22"/>
        </w:rPr>
        <w:t>.</w:t>
      </w:r>
    </w:p>
    <w:p w14:paraId="4CC599B6" w14:textId="4BAF0B56" w:rsidR="00B177B2" w:rsidRPr="00357FDA" w:rsidRDefault="00B177B2" w:rsidP="00623BB6">
      <w:pPr>
        <w:pBdr>
          <w:bottom w:val="single" w:sz="4" w:space="1" w:color="auto"/>
        </w:pBdr>
        <w:contextualSpacing/>
        <w:rPr>
          <w:rFonts w:ascii="Times New Roman" w:hAnsi="Times New Roman" w:cs="Times New Roman"/>
          <w:b/>
          <w:bCs/>
          <w:sz w:val="22"/>
          <w:szCs w:val="22"/>
        </w:rPr>
      </w:pPr>
      <w:r w:rsidRPr="00357FDA">
        <w:rPr>
          <w:rFonts w:ascii="Times New Roman" w:hAnsi="Times New Roman" w:cs="Times New Roman"/>
          <w:b/>
          <w:bCs/>
          <w:sz w:val="22"/>
          <w:szCs w:val="22"/>
        </w:rPr>
        <w:lastRenderedPageBreak/>
        <w:t xml:space="preserve">Section 2: </w:t>
      </w:r>
      <w:r w:rsidR="000D1407" w:rsidRPr="00357FDA">
        <w:rPr>
          <w:rFonts w:ascii="Times New Roman" w:hAnsi="Times New Roman" w:cs="Times New Roman"/>
          <w:b/>
          <w:bCs/>
          <w:sz w:val="22"/>
          <w:szCs w:val="22"/>
        </w:rPr>
        <w:t xml:space="preserve">Roles and Responsibilities </w:t>
      </w:r>
      <w:r w:rsidRPr="00357FDA">
        <w:rPr>
          <w:rFonts w:ascii="Times New Roman" w:hAnsi="Times New Roman" w:cs="Times New Roman"/>
          <w:b/>
          <w:bCs/>
          <w:sz w:val="22"/>
          <w:szCs w:val="22"/>
        </w:rPr>
        <w:t xml:space="preserve"> </w:t>
      </w:r>
    </w:p>
    <w:p w14:paraId="222F496B" w14:textId="3FB16A6C" w:rsidR="000D1407" w:rsidRPr="00357FDA" w:rsidRDefault="000D1407" w:rsidP="00623BB6">
      <w:pPr>
        <w:contextualSpacing/>
        <w:rPr>
          <w:rFonts w:ascii="Times New Roman" w:hAnsi="Times New Roman" w:cs="Times New Roman"/>
          <w:sz w:val="22"/>
          <w:szCs w:val="22"/>
        </w:rPr>
      </w:pPr>
    </w:p>
    <w:p w14:paraId="0F86C825" w14:textId="6447F436" w:rsidR="00352136" w:rsidRPr="00357FDA" w:rsidRDefault="00352136" w:rsidP="00623BB6">
      <w:pPr>
        <w:pStyle w:val="ListParagraph"/>
        <w:numPr>
          <w:ilvl w:val="0"/>
          <w:numId w:val="6"/>
        </w:numPr>
        <w:rPr>
          <w:rFonts w:ascii="Times New Roman" w:hAnsi="Times New Roman" w:cs="Times New Roman"/>
          <w:sz w:val="22"/>
          <w:szCs w:val="22"/>
        </w:rPr>
      </w:pPr>
      <w:r w:rsidRPr="00357FDA">
        <w:rPr>
          <w:rFonts w:ascii="Times New Roman" w:hAnsi="Times New Roman" w:cs="Times New Roman"/>
          <w:sz w:val="22"/>
          <w:szCs w:val="22"/>
        </w:rPr>
        <w:t xml:space="preserve">Business Continuity Coordinator </w:t>
      </w:r>
    </w:p>
    <w:p w14:paraId="3770B0CE" w14:textId="77777777" w:rsidR="00235AE2" w:rsidRPr="00357FDA" w:rsidRDefault="00235AE2" w:rsidP="00623BB6">
      <w:pPr>
        <w:pStyle w:val="ListParagraph"/>
        <w:rPr>
          <w:rFonts w:ascii="Times New Roman" w:hAnsi="Times New Roman" w:cs="Times New Roman"/>
          <w:sz w:val="22"/>
          <w:szCs w:val="22"/>
        </w:rPr>
      </w:pPr>
    </w:p>
    <w:p w14:paraId="43D21773" w14:textId="079E0E5C" w:rsidR="001B2043" w:rsidRPr="00357FDA" w:rsidRDefault="001B2043" w:rsidP="00623BB6">
      <w:pPr>
        <w:pStyle w:val="ListParagraph"/>
        <w:numPr>
          <w:ilvl w:val="1"/>
          <w:numId w:val="6"/>
        </w:numPr>
        <w:rPr>
          <w:rFonts w:ascii="Times New Roman" w:hAnsi="Times New Roman" w:cs="Times New Roman"/>
          <w:sz w:val="22"/>
          <w:szCs w:val="22"/>
        </w:rPr>
      </w:pPr>
      <w:r w:rsidRPr="00357FDA">
        <w:rPr>
          <w:rFonts w:ascii="Times New Roman" w:hAnsi="Times New Roman" w:cs="Times New Roman"/>
          <w:sz w:val="22"/>
          <w:szCs w:val="22"/>
        </w:rPr>
        <w:t xml:space="preserve">Under this policy, the role of </w:t>
      </w:r>
      <w:r w:rsidR="000D1407" w:rsidRPr="00357FDA">
        <w:rPr>
          <w:rFonts w:ascii="Times New Roman" w:hAnsi="Times New Roman" w:cs="Times New Roman"/>
          <w:sz w:val="22"/>
          <w:szCs w:val="22"/>
        </w:rPr>
        <w:t>Business Continuity Coordinator</w:t>
      </w:r>
      <w:r w:rsidRPr="00357FDA">
        <w:rPr>
          <w:rFonts w:ascii="Times New Roman" w:hAnsi="Times New Roman" w:cs="Times New Roman"/>
          <w:sz w:val="22"/>
          <w:szCs w:val="22"/>
        </w:rPr>
        <w:t xml:space="preserve"> shall be assigned to the Executive Director of ASI who serves as </w:t>
      </w:r>
      <w:r w:rsidR="00827086">
        <w:rPr>
          <w:rFonts w:ascii="Times New Roman" w:hAnsi="Times New Roman" w:cs="Times New Roman"/>
          <w:sz w:val="22"/>
          <w:szCs w:val="22"/>
        </w:rPr>
        <w:t xml:space="preserve">the </w:t>
      </w:r>
      <w:r w:rsidR="00ED5B35">
        <w:rPr>
          <w:rFonts w:ascii="Times New Roman" w:hAnsi="Times New Roman" w:cs="Times New Roman"/>
          <w:sz w:val="22"/>
          <w:szCs w:val="22"/>
        </w:rPr>
        <w:t>r</w:t>
      </w:r>
      <w:r w:rsidRPr="00357FDA">
        <w:rPr>
          <w:rFonts w:ascii="Times New Roman" w:hAnsi="Times New Roman" w:cs="Times New Roman"/>
          <w:sz w:val="22"/>
          <w:szCs w:val="22"/>
        </w:rPr>
        <w:t xml:space="preserve">isk and </w:t>
      </w:r>
      <w:r w:rsidR="00ED5B35">
        <w:rPr>
          <w:rFonts w:ascii="Times New Roman" w:hAnsi="Times New Roman" w:cs="Times New Roman"/>
          <w:sz w:val="22"/>
          <w:szCs w:val="22"/>
        </w:rPr>
        <w:t>b</w:t>
      </w:r>
      <w:r w:rsidRPr="00357FDA">
        <w:rPr>
          <w:rFonts w:ascii="Times New Roman" w:hAnsi="Times New Roman" w:cs="Times New Roman"/>
          <w:sz w:val="22"/>
          <w:szCs w:val="22"/>
        </w:rPr>
        <w:t xml:space="preserve">usiness </w:t>
      </w:r>
      <w:r w:rsidR="00ED5B35">
        <w:rPr>
          <w:rFonts w:ascii="Times New Roman" w:hAnsi="Times New Roman" w:cs="Times New Roman"/>
          <w:sz w:val="22"/>
          <w:szCs w:val="22"/>
        </w:rPr>
        <w:t>m</w:t>
      </w:r>
      <w:r w:rsidRPr="00357FDA">
        <w:rPr>
          <w:rFonts w:ascii="Times New Roman" w:hAnsi="Times New Roman" w:cs="Times New Roman"/>
          <w:sz w:val="22"/>
          <w:szCs w:val="22"/>
        </w:rPr>
        <w:t xml:space="preserve">anager for the corporation. </w:t>
      </w:r>
    </w:p>
    <w:p w14:paraId="70037AA5" w14:textId="77777777" w:rsidR="00352136" w:rsidRPr="00357FDA" w:rsidRDefault="00352136" w:rsidP="00623BB6">
      <w:pPr>
        <w:pStyle w:val="ListParagraph"/>
        <w:rPr>
          <w:rFonts w:ascii="Times New Roman" w:hAnsi="Times New Roman" w:cs="Times New Roman"/>
          <w:sz w:val="22"/>
          <w:szCs w:val="22"/>
        </w:rPr>
      </w:pPr>
    </w:p>
    <w:p w14:paraId="1556D0CD" w14:textId="22C9144C" w:rsidR="001B2043" w:rsidRPr="00357FDA" w:rsidRDefault="001B2043" w:rsidP="00623BB6">
      <w:pPr>
        <w:pStyle w:val="ListParagraph"/>
        <w:numPr>
          <w:ilvl w:val="1"/>
          <w:numId w:val="6"/>
        </w:numPr>
        <w:rPr>
          <w:rFonts w:ascii="Times New Roman" w:hAnsi="Times New Roman" w:cs="Times New Roman"/>
          <w:sz w:val="22"/>
          <w:szCs w:val="22"/>
        </w:rPr>
      </w:pPr>
      <w:r w:rsidRPr="00357FDA">
        <w:rPr>
          <w:rFonts w:ascii="Times New Roman" w:eastAsia="Times New Roman" w:hAnsi="Times New Roman" w:cs="Times New Roman"/>
          <w:sz w:val="22"/>
          <w:szCs w:val="22"/>
          <w:shd w:val="clear" w:color="auto" w:fill="FFFFFF"/>
        </w:rPr>
        <w:t xml:space="preserve">The Business Continuity Coordinator is delegated the responsibility for the implementation and maintenance of an effective business continuity program at both the San Bernardino and Palm Desert campus ASI offices. </w:t>
      </w:r>
    </w:p>
    <w:p w14:paraId="1A554305" w14:textId="77777777" w:rsidR="00352136" w:rsidRPr="00357FDA" w:rsidRDefault="00352136" w:rsidP="00623BB6">
      <w:pPr>
        <w:contextualSpacing/>
        <w:rPr>
          <w:rFonts w:ascii="Times New Roman" w:hAnsi="Times New Roman" w:cs="Times New Roman"/>
          <w:sz w:val="22"/>
          <w:szCs w:val="22"/>
        </w:rPr>
      </w:pPr>
    </w:p>
    <w:p w14:paraId="56F99194" w14:textId="6360FA07" w:rsidR="001B2043" w:rsidRPr="00357FDA" w:rsidRDefault="001B2043" w:rsidP="00623BB6">
      <w:pPr>
        <w:pStyle w:val="ListParagraph"/>
        <w:numPr>
          <w:ilvl w:val="1"/>
          <w:numId w:val="6"/>
        </w:numPr>
        <w:rPr>
          <w:rFonts w:ascii="Times New Roman" w:hAnsi="Times New Roman" w:cs="Times New Roman"/>
          <w:sz w:val="22"/>
          <w:szCs w:val="22"/>
        </w:rPr>
      </w:pPr>
      <w:r w:rsidRPr="00357FDA">
        <w:rPr>
          <w:rFonts w:ascii="Times New Roman" w:eastAsia="Times New Roman" w:hAnsi="Times New Roman" w:cs="Times New Roman"/>
          <w:sz w:val="22"/>
          <w:szCs w:val="22"/>
          <w:shd w:val="clear" w:color="auto" w:fill="FFFFFF"/>
        </w:rPr>
        <w:t>To facilitate oversight of the business continuity program</w:t>
      </w:r>
      <w:r w:rsidR="00352136" w:rsidRPr="00357FDA">
        <w:rPr>
          <w:rFonts w:ascii="Times New Roman" w:eastAsia="Times New Roman" w:hAnsi="Times New Roman" w:cs="Times New Roman"/>
          <w:sz w:val="22"/>
          <w:szCs w:val="22"/>
          <w:shd w:val="clear" w:color="auto" w:fill="FFFFFF"/>
        </w:rPr>
        <w:t xml:space="preserve"> and to ensure measures are taken</w:t>
      </w:r>
      <w:r w:rsidR="00AC6EBE" w:rsidRPr="00357FDA">
        <w:rPr>
          <w:rFonts w:ascii="Times New Roman" w:eastAsia="Times New Roman" w:hAnsi="Times New Roman" w:cs="Times New Roman"/>
          <w:sz w:val="22"/>
          <w:szCs w:val="22"/>
          <w:shd w:val="clear" w:color="auto" w:fill="FFFFFF"/>
        </w:rPr>
        <w:t xml:space="preserve"> in a timely manner</w:t>
      </w:r>
      <w:r w:rsidRPr="00357FDA">
        <w:rPr>
          <w:rFonts w:ascii="Times New Roman" w:eastAsia="Times New Roman" w:hAnsi="Times New Roman" w:cs="Times New Roman"/>
          <w:sz w:val="22"/>
          <w:szCs w:val="22"/>
          <w:shd w:val="clear" w:color="auto" w:fill="FFFFFF"/>
        </w:rPr>
        <w:t xml:space="preserve">, the </w:t>
      </w:r>
      <w:r w:rsidR="00352136" w:rsidRPr="00357FDA">
        <w:rPr>
          <w:rFonts w:ascii="Times New Roman" w:eastAsia="Times New Roman" w:hAnsi="Times New Roman" w:cs="Times New Roman"/>
          <w:sz w:val="22"/>
          <w:szCs w:val="22"/>
          <w:shd w:val="clear" w:color="auto" w:fill="FFFFFF"/>
        </w:rPr>
        <w:t xml:space="preserve">ASI President may </w:t>
      </w:r>
      <w:r w:rsidRPr="00357FDA">
        <w:rPr>
          <w:rFonts w:ascii="Times New Roman" w:eastAsia="Times New Roman" w:hAnsi="Times New Roman" w:cs="Times New Roman"/>
          <w:sz w:val="22"/>
          <w:szCs w:val="22"/>
          <w:shd w:val="clear" w:color="auto" w:fill="FFFFFF"/>
        </w:rPr>
        <w:t xml:space="preserve">designate </w:t>
      </w:r>
      <w:r w:rsidR="00235AE2" w:rsidRPr="00357FDA">
        <w:rPr>
          <w:rFonts w:ascii="Times New Roman" w:eastAsia="Times New Roman" w:hAnsi="Times New Roman" w:cs="Times New Roman"/>
          <w:sz w:val="22"/>
          <w:szCs w:val="22"/>
          <w:shd w:val="clear" w:color="auto" w:fill="FFFFFF"/>
        </w:rPr>
        <w:t>the ASI Executive Committee</w:t>
      </w:r>
      <w:r w:rsidR="00352136" w:rsidRPr="00357FDA">
        <w:rPr>
          <w:rFonts w:ascii="Times New Roman" w:eastAsia="Times New Roman" w:hAnsi="Times New Roman" w:cs="Times New Roman"/>
          <w:sz w:val="22"/>
          <w:szCs w:val="22"/>
          <w:shd w:val="clear" w:color="auto" w:fill="FFFFFF"/>
        </w:rPr>
        <w:t xml:space="preserve"> to serve as the </w:t>
      </w:r>
      <w:r w:rsidRPr="00357FDA">
        <w:rPr>
          <w:rFonts w:ascii="Times New Roman" w:eastAsia="Times New Roman" w:hAnsi="Times New Roman" w:cs="Times New Roman"/>
          <w:sz w:val="22"/>
          <w:szCs w:val="22"/>
          <w:shd w:val="clear" w:color="auto" w:fill="FFFFFF"/>
        </w:rPr>
        <w:t>Business Continuity Planning Committee</w:t>
      </w:r>
      <w:r w:rsidR="00D11A72">
        <w:rPr>
          <w:rFonts w:ascii="Times New Roman" w:eastAsia="Times New Roman" w:hAnsi="Times New Roman" w:cs="Times New Roman"/>
          <w:sz w:val="22"/>
          <w:szCs w:val="22"/>
          <w:shd w:val="clear" w:color="auto" w:fill="FFFFFF"/>
        </w:rPr>
        <w:t xml:space="preserve"> (as defined below</w:t>
      </w:r>
      <w:r w:rsidR="00D11A72" w:rsidRPr="00C14FC9">
        <w:rPr>
          <w:rFonts w:ascii="Times New Roman" w:eastAsia="Times New Roman" w:hAnsi="Times New Roman" w:cs="Times New Roman"/>
          <w:sz w:val="22"/>
          <w:szCs w:val="22"/>
        </w:rPr>
        <w:t>)</w:t>
      </w:r>
      <w:r w:rsidRPr="00C14FC9">
        <w:rPr>
          <w:rFonts w:ascii="Times New Roman" w:eastAsia="Times New Roman" w:hAnsi="Times New Roman" w:cs="Times New Roman"/>
          <w:sz w:val="22"/>
          <w:szCs w:val="22"/>
        </w:rPr>
        <w:t xml:space="preserve"> or </w:t>
      </w:r>
      <w:r w:rsidR="00352136" w:rsidRPr="00C14FC9">
        <w:rPr>
          <w:rFonts w:ascii="Times New Roman" w:eastAsia="Times New Roman" w:hAnsi="Times New Roman" w:cs="Times New Roman"/>
          <w:sz w:val="22"/>
          <w:szCs w:val="22"/>
        </w:rPr>
        <w:t xml:space="preserve">a </w:t>
      </w:r>
      <w:r w:rsidRPr="00C14FC9">
        <w:rPr>
          <w:rFonts w:ascii="Times New Roman" w:eastAsia="Times New Roman" w:hAnsi="Times New Roman" w:cs="Times New Roman"/>
          <w:sz w:val="22"/>
          <w:szCs w:val="22"/>
        </w:rPr>
        <w:t xml:space="preserve">secondary person </w:t>
      </w:r>
      <w:r w:rsidR="00352136" w:rsidRPr="00C14FC9">
        <w:rPr>
          <w:rFonts w:ascii="Times New Roman" w:eastAsia="Times New Roman" w:hAnsi="Times New Roman" w:cs="Times New Roman"/>
          <w:sz w:val="22"/>
          <w:szCs w:val="22"/>
        </w:rPr>
        <w:t xml:space="preserve">(non-student employee) </w:t>
      </w:r>
      <w:r w:rsidRPr="00C14FC9">
        <w:rPr>
          <w:rFonts w:ascii="Times New Roman" w:eastAsia="Times New Roman" w:hAnsi="Times New Roman" w:cs="Times New Roman"/>
          <w:sz w:val="22"/>
          <w:szCs w:val="22"/>
        </w:rPr>
        <w:t>with responsibility for business continuity planning activities.</w:t>
      </w:r>
      <w:r w:rsidRPr="00357FDA">
        <w:rPr>
          <w:rFonts w:ascii="Times New Roman" w:eastAsia="Times New Roman" w:hAnsi="Times New Roman" w:cs="Times New Roman"/>
          <w:sz w:val="22"/>
          <w:szCs w:val="22"/>
          <w:shd w:val="clear" w:color="auto" w:fill="FFFFFF"/>
        </w:rPr>
        <w:t xml:space="preserve"> </w:t>
      </w:r>
    </w:p>
    <w:p w14:paraId="3A359213" w14:textId="77777777" w:rsidR="00352136" w:rsidRPr="00357FDA" w:rsidRDefault="00352136" w:rsidP="00623BB6">
      <w:pPr>
        <w:pStyle w:val="ListParagraph"/>
        <w:rPr>
          <w:rFonts w:ascii="Times New Roman" w:hAnsi="Times New Roman" w:cs="Times New Roman"/>
          <w:sz w:val="22"/>
          <w:szCs w:val="22"/>
        </w:rPr>
      </w:pPr>
    </w:p>
    <w:p w14:paraId="75630B2F" w14:textId="02B17850" w:rsidR="001B2043" w:rsidRPr="00357FDA" w:rsidRDefault="001B2043" w:rsidP="00623BB6">
      <w:pPr>
        <w:pStyle w:val="ListParagraph"/>
        <w:numPr>
          <w:ilvl w:val="1"/>
          <w:numId w:val="6"/>
        </w:numPr>
        <w:rPr>
          <w:rFonts w:ascii="Times New Roman" w:hAnsi="Times New Roman" w:cs="Times New Roman"/>
          <w:sz w:val="22"/>
          <w:szCs w:val="22"/>
        </w:rPr>
      </w:pPr>
      <w:r w:rsidRPr="00357FDA">
        <w:rPr>
          <w:rFonts w:ascii="Times New Roman" w:eastAsia="Times New Roman" w:hAnsi="Times New Roman" w:cs="Times New Roman"/>
          <w:sz w:val="22"/>
          <w:szCs w:val="22"/>
          <w:shd w:val="clear" w:color="auto" w:fill="FFFFFF"/>
        </w:rPr>
        <w:t>The Business Continuity Coordinator is responsible for the full outcomes of the business continuity program</w:t>
      </w:r>
      <w:r w:rsidR="00352136" w:rsidRPr="00357FDA">
        <w:rPr>
          <w:rFonts w:ascii="Times New Roman" w:eastAsia="Times New Roman" w:hAnsi="Times New Roman" w:cs="Times New Roman"/>
          <w:sz w:val="22"/>
          <w:szCs w:val="22"/>
          <w:shd w:val="clear" w:color="auto" w:fill="FFFFFF"/>
        </w:rPr>
        <w:t xml:space="preserve"> </w:t>
      </w:r>
      <w:r w:rsidR="00AC6EBE" w:rsidRPr="00357FDA">
        <w:rPr>
          <w:rFonts w:ascii="Times New Roman" w:eastAsia="Times New Roman" w:hAnsi="Times New Roman" w:cs="Times New Roman"/>
          <w:sz w:val="22"/>
          <w:szCs w:val="22"/>
          <w:shd w:val="clear" w:color="auto" w:fill="FFFFFF"/>
        </w:rPr>
        <w:t xml:space="preserve">as follows: </w:t>
      </w:r>
      <w:r w:rsidR="00352136" w:rsidRPr="00357FDA">
        <w:rPr>
          <w:rFonts w:ascii="Times New Roman" w:eastAsia="Times New Roman" w:hAnsi="Times New Roman" w:cs="Times New Roman"/>
          <w:sz w:val="22"/>
          <w:szCs w:val="22"/>
          <w:shd w:val="clear" w:color="auto" w:fill="FFFFFF"/>
        </w:rPr>
        <w:t xml:space="preserve"> </w:t>
      </w:r>
    </w:p>
    <w:p w14:paraId="7526D4E1" w14:textId="4D3BFBC9" w:rsidR="001B2043" w:rsidRDefault="001B2043" w:rsidP="00623BB6">
      <w:pPr>
        <w:numPr>
          <w:ilvl w:val="2"/>
          <w:numId w:val="6"/>
        </w:numPr>
        <w:spacing w:before="120" w:after="100" w:afterAutospacing="1"/>
        <w:contextualSpacing/>
        <w:rPr>
          <w:rFonts w:ascii="Times New Roman" w:eastAsia="Times New Roman" w:hAnsi="Times New Roman" w:cs="Times New Roman"/>
          <w:sz w:val="22"/>
          <w:szCs w:val="22"/>
        </w:rPr>
      </w:pPr>
      <w:r w:rsidRPr="001B2043">
        <w:rPr>
          <w:rFonts w:ascii="Times New Roman" w:eastAsia="Times New Roman" w:hAnsi="Times New Roman" w:cs="Times New Roman"/>
          <w:sz w:val="22"/>
          <w:szCs w:val="22"/>
        </w:rPr>
        <w:t>Develop and maintai</w:t>
      </w:r>
      <w:r w:rsidR="00AC6EBE" w:rsidRPr="00357FDA">
        <w:rPr>
          <w:rFonts w:ascii="Times New Roman" w:eastAsia="Times New Roman" w:hAnsi="Times New Roman" w:cs="Times New Roman"/>
          <w:sz w:val="22"/>
          <w:szCs w:val="22"/>
        </w:rPr>
        <w:t>n</w:t>
      </w:r>
      <w:r w:rsidRPr="001B2043">
        <w:rPr>
          <w:rFonts w:ascii="Times New Roman" w:eastAsia="Times New Roman" w:hAnsi="Times New Roman" w:cs="Times New Roman"/>
          <w:sz w:val="22"/>
          <w:szCs w:val="22"/>
        </w:rPr>
        <w:t xml:space="preserve"> a business continuity framework for </w:t>
      </w:r>
      <w:r w:rsidR="00352136" w:rsidRPr="00357FDA">
        <w:rPr>
          <w:rFonts w:ascii="Times New Roman" w:eastAsia="Times New Roman" w:hAnsi="Times New Roman" w:cs="Times New Roman"/>
          <w:sz w:val="22"/>
          <w:szCs w:val="22"/>
        </w:rPr>
        <w:t>functions</w:t>
      </w:r>
      <w:r w:rsidRPr="001B2043">
        <w:rPr>
          <w:rFonts w:ascii="Times New Roman" w:eastAsia="Times New Roman" w:hAnsi="Times New Roman" w:cs="Times New Roman"/>
          <w:sz w:val="22"/>
          <w:szCs w:val="22"/>
        </w:rPr>
        <w:t xml:space="preserve"> that include procedures.</w:t>
      </w:r>
    </w:p>
    <w:p w14:paraId="113730A1" w14:textId="77777777" w:rsidR="00623BB6" w:rsidRPr="001B2043" w:rsidRDefault="00623BB6" w:rsidP="00623BB6">
      <w:pPr>
        <w:spacing w:before="120" w:after="100" w:afterAutospacing="1"/>
        <w:ind w:left="2340"/>
        <w:contextualSpacing/>
        <w:rPr>
          <w:rFonts w:ascii="Times New Roman" w:eastAsia="Times New Roman" w:hAnsi="Times New Roman" w:cs="Times New Roman"/>
          <w:sz w:val="22"/>
          <w:szCs w:val="22"/>
        </w:rPr>
      </w:pPr>
    </w:p>
    <w:p w14:paraId="6DC1A10A" w14:textId="0D514577" w:rsidR="001B2043" w:rsidRDefault="001B2043" w:rsidP="00623BB6">
      <w:pPr>
        <w:numPr>
          <w:ilvl w:val="2"/>
          <w:numId w:val="6"/>
        </w:numPr>
        <w:spacing w:before="120" w:after="100" w:afterAutospacing="1"/>
        <w:contextualSpacing/>
        <w:rPr>
          <w:rFonts w:ascii="Times New Roman" w:eastAsia="Times New Roman" w:hAnsi="Times New Roman" w:cs="Times New Roman"/>
          <w:sz w:val="22"/>
          <w:szCs w:val="22"/>
        </w:rPr>
      </w:pPr>
      <w:r w:rsidRPr="001B2043">
        <w:rPr>
          <w:rFonts w:ascii="Times New Roman" w:eastAsia="Times New Roman" w:hAnsi="Times New Roman" w:cs="Times New Roman"/>
          <w:sz w:val="22"/>
          <w:szCs w:val="22"/>
        </w:rPr>
        <w:t xml:space="preserve">Establish goals and objectives that reflect the needs of the </w:t>
      </w:r>
      <w:r w:rsidR="00352136" w:rsidRPr="00357FDA">
        <w:rPr>
          <w:rFonts w:ascii="Times New Roman" w:eastAsia="Times New Roman" w:hAnsi="Times New Roman" w:cs="Times New Roman"/>
          <w:sz w:val="22"/>
          <w:szCs w:val="22"/>
        </w:rPr>
        <w:t>offices</w:t>
      </w:r>
      <w:r w:rsidRPr="001B2043">
        <w:rPr>
          <w:rFonts w:ascii="Times New Roman" w:eastAsia="Times New Roman" w:hAnsi="Times New Roman" w:cs="Times New Roman"/>
          <w:sz w:val="22"/>
          <w:szCs w:val="22"/>
        </w:rPr>
        <w:t xml:space="preserve"> and its </w:t>
      </w:r>
      <w:r w:rsidR="00352136" w:rsidRPr="00357FDA">
        <w:rPr>
          <w:rFonts w:ascii="Times New Roman" w:eastAsia="Times New Roman" w:hAnsi="Times New Roman" w:cs="Times New Roman"/>
          <w:sz w:val="22"/>
          <w:szCs w:val="22"/>
        </w:rPr>
        <w:t>operations.</w:t>
      </w:r>
    </w:p>
    <w:p w14:paraId="01E2A9D2" w14:textId="77777777" w:rsidR="00623BB6" w:rsidRPr="001B2043" w:rsidRDefault="00623BB6" w:rsidP="00623BB6">
      <w:pPr>
        <w:spacing w:before="120" w:after="100" w:afterAutospacing="1"/>
        <w:contextualSpacing/>
        <w:rPr>
          <w:rFonts w:ascii="Times New Roman" w:eastAsia="Times New Roman" w:hAnsi="Times New Roman" w:cs="Times New Roman"/>
          <w:sz w:val="22"/>
          <w:szCs w:val="22"/>
        </w:rPr>
      </w:pPr>
    </w:p>
    <w:p w14:paraId="384BECA7" w14:textId="7067CB7B" w:rsidR="001B2043" w:rsidRDefault="001B2043" w:rsidP="00623BB6">
      <w:pPr>
        <w:numPr>
          <w:ilvl w:val="2"/>
          <w:numId w:val="6"/>
        </w:numPr>
        <w:spacing w:before="120" w:after="100" w:afterAutospacing="1"/>
        <w:contextualSpacing/>
        <w:rPr>
          <w:rFonts w:ascii="Times New Roman" w:eastAsia="Times New Roman" w:hAnsi="Times New Roman" w:cs="Times New Roman"/>
          <w:sz w:val="22"/>
          <w:szCs w:val="22"/>
        </w:rPr>
      </w:pPr>
      <w:r w:rsidRPr="001B2043">
        <w:rPr>
          <w:rFonts w:ascii="Times New Roman" w:eastAsia="Times New Roman" w:hAnsi="Times New Roman" w:cs="Times New Roman"/>
          <w:sz w:val="22"/>
          <w:szCs w:val="22"/>
        </w:rPr>
        <w:t>Participat</w:t>
      </w:r>
      <w:r w:rsidR="00827086">
        <w:rPr>
          <w:rFonts w:ascii="Times New Roman" w:eastAsia="Times New Roman" w:hAnsi="Times New Roman" w:cs="Times New Roman"/>
          <w:sz w:val="22"/>
          <w:szCs w:val="22"/>
        </w:rPr>
        <w:t>e</w:t>
      </w:r>
      <w:r w:rsidRPr="001B2043">
        <w:rPr>
          <w:rFonts w:ascii="Times New Roman" w:eastAsia="Times New Roman" w:hAnsi="Times New Roman" w:cs="Times New Roman"/>
          <w:sz w:val="22"/>
          <w:szCs w:val="22"/>
        </w:rPr>
        <w:t xml:space="preserve"> in the identification of functions and assets that are essential to operational continuity and needed to support the </w:t>
      </w:r>
      <w:r w:rsidR="00352136" w:rsidRPr="00357FDA">
        <w:rPr>
          <w:rFonts w:ascii="Times New Roman" w:eastAsia="Times New Roman" w:hAnsi="Times New Roman" w:cs="Times New Roman"/>
          <w:sz w:val="22"/>
          <w:szCs w:val="22"/>
        </w:rPr>
        <w:t xml:space="preserve">corporation and </w:t>
      </w:r>
      <w:r w:rsidRPr="001B2043">
        <w:rPr>
          <w:rFonts w:ascii="Times New Roman" w:eastAsia="Times New Roman" w:hAnsi="Times New Roman" w:cs="Times New Roman"/>
          <w:sz w:val="22"/>
          <w:szCs w:val="22"/>
        </w:rPr>
        <w:t>campus' mission.</w:t>
      </w:r>
    </w:p>
    <w:p w14:paraId="58F616CF" w14:textId="77777777" w:rsidR="00623BB6" w:rsidRPr="001B2043" w:rsidRDefault="00623BB6" w:rsidP="00623BB6">
      <w:pPr>
        <w:spacing w:before="120" w:after="100" w:afterAutospacing="1"/>
        <w:contextualSpacing/>
        <w:rPr>
          <w:rFonts w:ascii="Times New Roman" w:eastAsia="Times New Roman" w:hAnsi="Times New Roman" w:cs="Times New Roman"/>
          <w:sz w:val="22"/>
          <w:szCs w:val="22"/>
        </w:rPr>
      </w:pPr>
    </w:p>
    <w:p w14:paraId="696B9662" w14:textId="08447997" w:rsidR="001B2043" w:rsidRDefault="00352136" w:rsidP="00623BB6">
      <w:pPr>
        <w:numPr>
          <w:ilvl w:val="2"/>
          <w:numId w:val="6"/>
        </w:numPr>
        <w:spacing w:before="120" w:after="100" w:afterAutospacing="1"/>
        <w:contextualSpacing/>
        <w:rPr>
          <w:rFonts w:ascii="Times New Roman" w:eastAsia="Times New Roman" w:hAnsi="Times New Roman" w:cs="Times New Roman"/>
          <w:sz w:val="22"/>
          <w:szCs w:val="22"/>
        </w:rPr>
      </w:pPr>
      <w:r w:rsidRPr="00357FDA">
        <w:rPr>
          <w:rFonts w:ascii="Times New Roman" w:eastAsia="Times New Roman" w:hAnsi="Times New Roman" w:cs="Times New Roman"/>
          <w:sz w:val="22"/>
          <w:szCs w:val="22"/>
        </w:rPr>
        <w:t>Identify</w:t>
      </w:r>
      <w:r w:rsidR="001B2043" w:rsidRPr="001B2043">
        <w:rPr>
          <w:rFonts w:ascii="Times New Roman" w:eastAsia="Times New Roman" w:hAnsi="Times New Roman" w:cs="Times New Roman"/>
          <w:sz w:val="22"/>
          <w:szCs w:val="22"/>
        </w:rPr>
        <w:t xml:space="preserve"> a contact for business units and ensur</w:t>
      </w:r>
      <w:r w:rsidR="00827086">
        <w:rPr>
          <w:rFonts w:ascii="Times New Roman" w:eastAsia="Times New Roman" w:hAnsi="Times New Roman" w:cs="Times New Roman"/>
          <w:sz w:val="22"/>
          <w:szCs w:val="22"/>
        </w:rPr>
        <w:t>e</w:t>
      </w:r>
      <w:r w:rsidR="001B2043" w:rsidRPr="001B2043">
        <w:rPr>
          <w:rFonts w:ascii="Times New Roman" w:eastAsia="Times New Roman" w:hAnsi="Times New Roman" w:cs="Times New Roman"/>
          <w:sz w:val="22"/>
          <w:szCs w:val="22"/>
        </w:rPr>
        <w:t xml:space="preserve"> that Business Continuity Plans,</w:t>
      </w:r>
      <w:r w:rsidR="00405629">
        <w:rPr>
          <w:rFonts w:ascii="Times New Roman" w:eastAsia="Times New Roman" w:hAnsi="Times New Roman" w:cs="Times New Roman"/>
          <w:sz w:val="22"/>
          <w:szCs w:val="22"/>
        </w:rPr>
        <w:t xml:space="preserve"> inclusive of a b</w:t>
      </w:r>
      <w:r w:rsidR="001B2043" w:rsidRPr="001B2043">
        <w:rPr>
          <w:rFonts w:ascii="Times New Roman" w:eastAsia="Times New Roman" w:hAnsi="Times New Roman" w:cs="Times New Roman"/>
          <w:sz w:val="22"/>
          <w:szCs w:val="22"/>
        </w:rPr>
        <w:t xml:space="preserve">usiness </w:t>
      </w:r>
      <w:r w:rsidR="00405629">
        <w:rPr>
          <w:rFonts w:ascii="Times New Roman" w:eastAsia="Times New Roman" w:hAnsi="Times New Roman" w:cs="Times New Roman"/>
          <w:sz w:val="22"/>
          <w:szCs w:val="22"/>
        </w:rPr>
        <w:t>i</w:t>
      </w:r>
      <w:r w:rsidR="001B2043" w:rsidRPr="001B2043">
        <w:rPr>
          <w:rFonts w:ascii="Times New Roman" w:eastAsia="Times New Roman" w:hAnsi="Times New Roman" w:cs="Times New Roman"/>
          <w:sz w:val="22"/>
          <w:szCs w:val="22"/>
        </w:rPr>
        <w:t xml:space="preserve">mpact </w:t>
      </w:r>
      <w:r w:rsidR="00405629">
        <w:rPr>
          <w:rFonts w:ascii="Times New Roman" w:eastAsia="Times New Roman" w:hAnsi="Times New Roman" w:cs="Times New Roman"/>
          <w:sz w:val="22"/>
          <w:szCs w:val="22"/>
        </w:rPr>
        <w:t>a</w:t>
      </w:r>
      <w:r w:rsidR="001B2043" w:rsidRPr="001B2043">
        <w:rPr>
          <w:rFonts w:ascii="Times New Roman" w:eastAsia="Times New Roman" w:hAnsi="Times New Roman" w:cs="Times New Roman"/>
          <w:sz w:val="22"/>
          <w:szCs w:val="22"/>
        </w:rPr>
        <w:t>nalyses, and Risk Assessments are tested, reviewed, updated, and retained within established time periods.</w:t>
      </w:r>
    </w:p>
    <w:p w14:paraId="4463110B" w14:textId="77777777" w:rsidR="00623BB6" w:rsidRPr="001B2043" w:rsidRDefault="00623BB6" w:rsidP="00623BB6">
      <w:pPr>
        <w:spacing w:before="120" w:after="100" w:afterAutospacing="1"/>
        <w:contextualSpacing/>
        <w:rPr>
          <w:rFonts w:ascii="Times New Roman" w:eastAsia="Times New Roman" w:hAnsi="Times New Roman" w:cs="Times New Roman"/>
          <w:sz w:val="22"/>
          <w:szCs w:val="22"/>
        </w:rPr>
      </w:pPr>
    </w:p>
    <w:p w14:paraId="5F7519DF" w14:textId="1B38B890" w:rsidR="001B2043" w:rsidRDefault="001B2043" w:rsidP="00623BB6">
      <w:pPr>
        <w:numPr>
          <w:ilvl w:val="2"/>
          <w:numId w:val="6"/>
        </w:numPr>
        <w:spacing w:before="120" w:after="100" w:afterAutospacing="1"/>
        <w:contextualSpacing/>
        <w:rPr>
          <w:rFonts w:ascii="Times New Roman" w:eastAsia="Times New Roman" w:hAnsi="Times New Roman" w:cs="Times New Roman"/>
          <w:sz w:val="22"/>
          <w:szCs w:val="22"/>
        </w:rPr>
      </w:pPr>
      <w:r w:rsidRPr="001B2043">
        <w:rPr>
          <w:rFonts w:ascii="Times New Roman" w:eastAsia="Times New Roman" w:hAnsi="Times New Roman" w:cs="Times New Roman"/>
          <w:sz w:val="22"/>
          <w:szCs w:val="22"/>
        </w:rPr>
        <w:t>Recommend recovery strategies</w:t>
      </w:r>
      <w:r w:rsidR="00352136" w:rsidRPr="00357FDA">
        <w:rPr>
          <w:rFonts w:ascii="Times New Roman" w:eastAsia="Times New Roman" w:hAnsi="Times New Roman" w:cs="Times New Roman"/>
          <w:sz w:val="22"/>
          <w:szCs w:val="22"/>
        </w:rPr>
        <w:t xml:space="preserve"> to the ASI Board of Directors.</w:t>
      </w:r>
    </w:p>
    <w:p w14:paraId="6A0D2B1A" w14:textId="77777777" w:rsidR="00623BB6" w:rsidRPr="001B2043" w:rsidRDefault="00623BB6" w:rsidP="00623BB6">
      <w:pPr>
        <w:spacing w:before="120" w:after="100" w:afterAutospacing="1"/>
        <w:contextualSpacing/>
        <w:rPr>
          <w:rFonts w:ascii="Times New Roman" w:eastAsia="Times New Roman" w:hAnsi="Times New Roman" w:cs="Times New Roman"/>
          <w:sz w:val="22"/>
          <w:szCs w:val="22"/>
        </w:rPr>
      </w:pPr>
    </w:p>
    <w:p w14:paraId="2A6E6BE9" w14:textId="7FD919F6" w:rsidR="001B2043" w:rsidRDefault="001B2043" w:rsidP="00623BB6">
      <w:pPr>
        <w:numPr>
          <w:ilvl w:val="2"/>
          <w:numId w:val="6"/>
        </w:numPr>
        <w:spacing w:before="120" w:after="100" w:afterAutospacing="1"/>
        <w:contextualSpacing/>
        <w:rPr>
          <w:rFonts w:ascii="Times New Roman" w:eastAsia="Times New Roman" w:hAnsi="Times New Roman" w:cs="Times New Roman"/>
          <w:sz w:val="22"/>
          <w:szCs w:val="22"/>
        </w:rPr>
      </w:pPr>
      <w:r w:rsidRPr="001B2043">
        <w:rPr>
          <w:rFonts w:ascii="Times New Roman" w:eastAsia="Times New Roman" w:hAnsi="Times New Roman" w:cs="Times New Roman"/>
          <w:sz w:val="22"/>
          <w:szCs w:val="22"/>
        </w:rPr>
        <w:t xml:space="preserve">Develop </w:t>
      </w:r>
      <w:r w:rsidR="00352136" w:rsidRPr="00357FDA">
        <w:rPr>
          <w:rFonts w:ascii="Times New Roman" w:eastAsia="Times New Roman" w:hAnsi="Times New Roman" w:cs="Times New Roman"/>
          <w:sz w:val="22"/>
          <w:szCs w:val="22"/>
        </w:rPr>
        <w:t xml:space="preserve">staff </w:t>
      </w:r>
      <w:r w:rsidRPr="001B2043">
        <w:rPr>
          <w:rFonts w:ascii="Times New Roman" w:eastAsia="Times New Roman" w:hAnsi="Times New Roman" w:cs="Times New Roman"/>
          <w:sz w:val="22"/>
          <w:szCs w:val="22"/>
        </w:rPr>
        <w:t>training</w:t>
      </w:r>
      <w:r w:rsidR="00827086">
        <w:rPr>
          <w:rFonts w:ascii="Times New Roman" w:eastAsia="Times New Roman" w:hAnsi="Times New Roman" w:cs="Times New Roman"/>
          <w:sz w:val="22"/>
          <w:szCs w:val="22"/>
        </w:rPr>
        <w:t xml:space="preserve">, </w:t>
      </w:r>
      <w:r w:rsidRPr="001B2043">
        <w:rPr>
          <w:rFonts w:ascii="Times New Roman" w:eastAsia="Times New Roman" w:hAnsi="Times New Roman" w:cs="Times New Roman"/>
          <w:sz w:val="22"/>
          <w:szCs w:val="22"/>
        </w:rPr>
        <w:t>awareness and communications programs for business continuity planning.</w:t>
      </w:r>
    </w:p>
    <w:p w14:paraId="46C5F92A" w14:textId="77777777" w:rsidR="00623BB6" w:rsidRPr="001B2043" w:rsidRDefault="00623BB6" w:rsidP="00623BB6">
      <w:pPr>
        <w:spacing w:before="120" w:after="100" w:afterAutospacing="1"/>
        <w:contextualSpacing/>
        <w:rPr>
          <w:rFonts w:ascii="Times New Roman" w:eastAsia="Times New Roman" w:hAnsi="Times New Roman" w:cs="Times New Roman"/>
          <w:sz w:val="22"/>
          <w:szCs w:val="22"/>
        </w:rPr>
      </w:pPr>
    </w:p>
    <w:p w14:paraId="692E92B3" w14:textId="487B11C1" w:rsidR="001B2043" w:rsidRDefault="001B2043" w:rsidP="00623BB6">
      <w:pPr>
        <w:numPr>
          <w:ilvl w:val="2"/>
          <w:numId w:val="6"/>
        </w:numPr>
        <w:spacing w:before="120" w:after="100" w:afterAutospacing="1"/>
        <w:contextualSpacing/>
        <w:rPr>
          <w:rFonts w:ascii="Times New Roman" w:eastAsia="Times New Roman" w:hAnsi="Times New Roman" w:cs="Times New Roman"/>
          <w:sz w:val="22"/>
          <w:szCs w:val="22"/>
        </w:rPr>
      </w:pPr>
      <w:r w:rsidRPr="001B2043">
        <w:rPr>
          <w:rFonts w:ascii="Times New Roman" w:eastAsia="Times New Roman" w:hAnsi="Times New Roman" w:cs="Times New Roman"/>
          <w:sz w:val="22"/>
          <w:szCs w:val="22"/>
        </w:rPr>
        <w:t>Provid</w:t>
      </w:r>
      <w:r w:rsidR="00827086">
        <w:rPr>
          <w:rFonts w:ascii="Times New Roman" w:eastAsia="Times New Roman" w:hAnsi="Times New Roman" w:cs="Times New Roman"/>
          <w:sz w:val="22"/>
          <w:szCs w:val="22"/>
        </w:rPr>
        <w:t>e</w:t>
      </w:r>
      <w:r w:rsidRPr="001B2043">
        <w:rPr>
          <w:rFonts w:ascii="Times New Roman" w:eastAsia="Times New Roman" w:hAnsi="Times New Roman" w:cs="Times New Roman"/>
          <w:sz w:val="22"/>
          <w:szCs w:val="22"/>
        </w:rPr>
        <w:t xml:space="preserve"> independent reviews and validation of business unit continuity plans.</w:t>
      </w:r>
    </w:p>
    <w:p w14:paraId="34650430" w14:textId="77777777" w:rsidR="00623BB6" w:rsidRPr="001B2043" w:rsidRDefault="00623BB6" w:rsidP="00623BB6">
      <w:pPr>
        <w:spacing w:before="120" w:after="100" w:afterAutospacing="1"/>
        <w:contextualSpacing/>
        <w:rPr>
          <w:rFonts w:ascii="Times New Roman" w:eastAsia="Times New Roman" w:hAnsi="Times New Roman" w:cs="Times New Roman"/>
          <w:sz w:val="22"/>
          <w:szCs w:val="22"/>
        </w:rPr>
      </w:pPr>
    </w:p>
    <w:p w14:paraId="288195C0" w14:textId="08830799" w:rsidR="00C14FC9" w:rsidRDefault="001B2043" w:rsidP="001307D6">
      <w:pPr>
        <w:numPr>
          <w:ilvl w:val="2"/>
          <w:numId w:val="6"/>
        </w:numPr>
        <w:spacing w:before="120" w:after="100" w:afterAutospacing="1"/>
        <w:ind w:left="2347"/>
        <w:contextualSpacing/>
        <w:rPr>
          <w:rFonts w:ascii="Times New Roman" w:eastAsia="Times New Roman" w:hAnsi="Times New Roman" w:cs="Times New Roman"/>
          <w:sz w:val="22"/>
          <w:szCs w:val="22"/>
        </w:rPr>
      </w:pPr>
      <w:r w:rsidRPr="001B2043">
        <w:rPr>
          <w:rFonts w:ascii="Times New Roman" w:eastAsia="Times New Roman" w:hAnsi="Times New Roman" w:cs="Times New Roman"/>
          <w:sz w:val="22"/>
          <w:szCs w:val="22"/>
        </w:rPr>
        <w:t xml:space="preserve">Support and work with campus emergency planners </w:t>
      </w:r>
      <w:r w:rsidR="00827086">
        <w:rPr>
          <w:rFonts w:ascii="Times New Roman" w:eastAsia="Times New Roman" w:hAnsi="Times New Roman" w:cs="Times New Roman"/>
          <w:sz w:val="22"/>
          <w:szCs w:val="22"/>
        </w:rPr>
        <w:t xml:space="preserve">to </w:t>
      </w:r>
      <w:r w:rsidRPr="001B2043">
        <w:rPr>
          <w:rFonts w:ascii="Times New Roman" w:eastAsia="Times New Roman" w:hAnsi="Times New Roman" w:cs="Times New Roman"/>
          <w:sz w:val="22"/>
          <w:szCs w:val="22"/>
        </w:rPr>
        <w:t>ensur</w:t>
      </w:r>
      <w:r w:rsidR="00827086">
        <w:rPr>
          <w:rFonts w:ascii="Times New Roman" w:eastAsia="Times New Roman" w:hAnsi="Times New Roman" w:cs="Times New Roman"/>
          <w:sz w:val="22"/>
          <w:szCs w:val="22"/>
        </w:rPr>
        <w:t>e</w:t>
      </w:r>
      <w:r w:rsidRPr="001B2043">
        <w:rPr>
          <w:rFonts w:ascii="Times New Roman" w:eastAsia="Times New Roman" w:hAnsi="Times New Roman" w:cs="Times New Roman"/>
          <w:sz w:val="22"/>
          <w:szCs w:val="22"/>
        </w:rPr>
        <w:t xml:space="preserve"> a smooth transition between emergency responders and business continuity operations personnel.</w:t>
      </w:r>
    </w:p>
    <w:p w14:paraId="25C7247E" w14:textId="77777777" w:rsidR="001307D6" w:rsidRPr="001307D6" w:rsidRDefault="001307D6" w:rsidP="001307D6">
      <w:pPr>
        <w:spacing w:before="120" w:after="100" w:afterAutospacing="1"/>
        <w:contextualSpacing/>
        <w:rPr>
          <w:rFonts w:ascii="Times New Roman" w:eastAsia="Times New Roman" w:hAnsi="Times New Roman" w:cs="Times New Roman"/>
          <w:sz w:val="22"/>
          <w:szCs w:val="22"/>
        </w:rPr>
      </w:pPr>
    </w:p>
    <w:p w14:paraId="014140D5" w14:textId="51B6B759" w:rsidR="00235AE2" w:rsidRPr="00357FDA" w:rsidRDefault="00235AE2" w:rsidP="00623BB6">
      <w:pPr>
        <w:pStyle w:val="ListParagraph"/>
        <w:numPr>
          <w:ilvl w:val="0"/>
          <w:numId w:val="6"/>
        </w:numPr>
        <w:spacing w:before="120" w:after="100" w:afterAutospacing="1"/>
        <w:rPr>
          <w:rFonts w:ascii="Times New Roman" w:eastAsia="Times New Roman" w:hAnsi="Times New Roman" w:cs="Times New Roman"/>
          <w:sz w:val="22"/>
          <w:szCs w:val="22"/>
        </w:rPr>
      </w:pPr>
      <w:r w:rsidRPr="00357FDA">
        <w:rPr>
          <w:rFonts w:ascii="Times New Roman" w:eastAsia="Times New Roman" w:hAnsi="Times New Roman" w:cs="Times New Roman"/>
          <w:sz w:val="22"/>
          <w:szCs w:val="22"/>
        </w:rPr>
        <w:t>Business Continuity Planning Committee</w:t>
      </w:r>
    </w:p>
    <w:p w14:paraId="658EC108" w14:textId="77777777" w:rsidR="00235AE2" w:rsidRPr="00357FDA" w:rsidRDefault="00235AE2" w:rsidP="00623BB6">
      <w:pPr>
        <w:pStyle w:val="ListParagraph"/>
        <w:spacing w:before="120" w:after="100" w:afterAutospacing="1"/>
        <w:rPr>
          <w:rFonts w:ascii="Times New Roman" w:eastAsia="Times New Roman" w:hAnsi="Times New Roman" w:cs="Times New Roman"/>
          <w:sz w:val="22"/>
          <w:szCs w:val="22"/>
        </w:rPr>
      </w:pPr>
    </w:p>
    <w:p w14:paraId="555E2F9C" w14:textId="24A0BBFC" w:rsidR="00AC6EBE" w:rsidRPr="00357FDA" w:rsidRDefault="00352136" w:rsidP="00623BB6">
      <w:pPr>
        <w:pStyle w:val="ListParagraph"/>
        <w:numPr>
          <w:ilvl w:val="1"/>
          <w:numId w:val="6"/>
        </w:numPr>
        <w:spacing w:before="120" w:after="100" w:afterAutospacing="1"/>
        <w:rPr>
          <w:rFonts w:ascii="Times New Roman" w:eastAsia="Times New Roman" w:hAnsi="Times New Roman" w:cs="Times New Roman"/>
          <w:sz w:val="22"/>
          <w:szCs w:val="22"/>
        </w:rPr>
      </w:pPr>
      <w:r w:rsidRPr="00357FDA">
        <w:rPr>
          <w:rFonts w:ascii="Times New Roman" w:eastAsia="Times New Roman" w:hAnsi="Times New Roman" w:cs="Times New Roman"/>
          <w:sz w:val="22"/>
          <w:szCs w:val="22"/>
          <w:shd w:val="clear" w:color="auto" w:fill="FFFFFF"/>
        </w:rPr>
        <w:t xml:space="preserve">If designated, a Business Continuity Planning Committee </w:t>
      </w:r>
      <w:r w:rsidR="00AC6EBE" w:rsidRPr="00357FDA">
        <w:rPr>
          <w:rFonts w:ascii="Times New Roman" w:eastAsia="Times New Roman" w:hAnsi="Times New Roman" w:cs="Times New Roman"/>
          <w:sz w:val="22"/>
          <w:szCs w:val="22"/>
          <w:shd w:val="clear" w:color="auto" w:fill="FFFFFF"/>
        </w:rPr>
        <w:t xml:space="preserve">(BCPC) </w:t>
      </w:r>
      <w:r w:rsidRPr="00357FDA">
        <w:rPr>
          <w:rFonts w:ascii="Times New Roman" w:eastAsia="Times New Roman" w:hAnsi="Times New Roman" w:cs="Times New Roman"/>
          <w:sz w:val="22"/>
          <w:szCs w:val="22"/>
          <w:shd w:val="clear" w:color="auto" w:fill="FFFFFF"/>
        </w:rPr>
        <w:t xml:space="preserve">should include </w:t>
      </w:r>
      <w:r w:rsidR="00235AE2" w:rsidRPr="00357FDA">
        <w:rPr>
          <w:rFonts w:ascii="Times New Roman" w:eastAsia="Times New Roman" w:hAnsi="Times New Roman" w:cs="Times New Roman"/>
          <w:sz w:val="22"/>
          <w:szCs w:val="22"/>
          <w:shd w:val="clear" w:color="auto" w:fill="FFFFFF"/>
        </w:rPr>
        <w:t>the members of the ASI Executive Committee and if necessary</w:t>
      </w:r>
      <w:r w:rsidRPr="00357FDA">
        <w:rPr>
          <w:rFonts w:ascii="Times New Roman" w:eastAsia="Times New Roman" w:hAnsi="Times New Roman" w:cs="Times New Roman"/>
          <w:sz w:val="22"/>
          <w:szCs w:val="22"/>
          <w:shd w:val="clear" w:color="auto" w:fill="FFFFFF"/>
        </w:rPr>
        <w:t xml:space="preserve"> </w:t>
      </w:r>
      <w:r w:rsidR="00DC5404" w:rsidRPr="00357FDA">
        <w:rPr>
          <w:rFonts w:ascii="Times New Roman" w:eastAsia="Times New Roman" w:hAnsi="Times New Roman" w:cs="Times New Roman"/>
          <w:sz w:val="22"/>
          <w:szCs w:val="22"/>
          <w:shd w:val="clear" w:color="auto" w:fill="FFFFFF"/>
        </w:rPr>
        <w:t xml:space="preserve">ASI Presidential </w:t>
      </w:r>
      <w:r w:rsidR="006029C3" w:rsidRPr="00357FDA">
        <w:rPr>
          <w:rFonts w:ascii="Times New Roman" w:eastAsia="Times New Roman" w:hAnsi="Times New Roman" w:cs="Times New Roman"/>
          <w:sz w:val="22"/>
          <w:szCs w:val="22"/>
          <w:shd w:val="clear" w:color="auto" w:fill="FFFFFF"/>
        </w:rPr>
        <w:t>appointments</w:t>
      </w:r>
      <w:r w:rsidR="00DC5404" w:rsidRPr="00357FDA">
        <w:rPr>
          <w:rFonts w:ascii="Times New Roman" w:eastAsia="Times New Roman" w:hAnsi="Times New Roman" w:cs="Times New Roman"/>
          <w:sz w:val="22"/>
          <w:szCs w:val="22"/>
          <w:shd w:val="clear" w:color="auto" w:fill="FFFFFF"/>
        </w:rPr>
        <w:t xml:space="preserve"> of </w:t>
      </w:r>
      <w:r w:rsidRPr="00357FDA">
        <w:rPr>
          <w:rFonts w:ascii="Times New Roman" w:eastAsia="Times New Roman" w:hAnsi="Times New Roman" w:cs="Times New Roman"/>
          <w:sz w:val="22"/>
          <w:szCs w:val="22"/>
          <w:shd w:val="clear" w:color="auto" w:fill="FFFFFF"/>
        </w:rPr>
        <w:t xml:space="preserve">administrative leaders who have a working knowledge of business continuity processes and are from business units identified as key to essential operations. </w:t>
      </w:r>
    </w:p>
    <w:p w14:paraId="4558826C" w14:textId="77777777" w:rsidR="00115A15" w:rsidRPr="00357FDA" w:rsidRDefault="00115A15" w:rsidP="00623BB6">
      <w:pPr>
        <w:pStyle w:val="ListParagraph"/>
        <w:spacing w:before="120" w:after="100" w:afterAutospacing="1"/>
        <w:ind w:left="1440"/>
        <w:rPr>
          <w:rFonts w:ascii="Times New Roman" w:eastAsia="Times New Roman" w:hAnsi="Times New Roman" w:cs="Times New Roman"/>
          <w:sz w:val="22"/>
          <w:szCs w:val="22"/>
        </w:rPr>
      </w:pPr>
    </w:p>
    <w:p w14:paraId="0A47DA26" w14:textId="1C28DD8B" w:rsidR="00115A15" w:rsidRDefault="00AC6EBE" w:rsidP="00623BB6">
      <w:pPr>
        <w:pStyle w:val="ListParagraph"/>
        <w:numPr>
          <w:ilvl w:val="1"/>
          <w:numId w:val="6"/>
        </w:numPr>
        <w:spacing w:before="120" w:after="100" w:afterAutospacing="1"/>
        <w:rPr>
          <w:rFonts w:ascii="Times New Roman" w:eastAsia="Times New Roman" w:hAnsi="Times New Roman" w:cs="Times New Roman"/>
          <w:sz w:val="22"/>
          <w:szCs w:val="22"/>
        </w:rPr>
      </w:pPr>
      <w:r w:rsidRPr="00357FDA">
        <w:rPr>
          <w:rFonts w:ascii="Times New Roman" w:eastAsia="Times New Roman" w:hAnsi="Times New Roman" w:cs="Times New Roman"/>
          <w:sz w:val="22"/>
          <w:szCs w:val="22"/>
        </w:rPr>
        <w:t xml:space="preserve">The BCPC will adhere to the responsibilities as afforded to the Business Continuity Coordinator. </w:t>
      </w:r>
    </w:p>
    <w:p w14:paraId="1D439421" w14:textId="77777777" w:rsidR="00357FDA" w:rsidRPr="00357FDA" w:rsidRDefault="00357FDA" w:rsidP="00623BB6">
      <w:pPr>
        <w:pStyle w:val="ListParagraph"/>
        <w:rPr>
          <w:rFonts w:ascii="Times New Roman" w:eastAsia="Times New Roman" w:hAnsi="Times New Roman" w:cs="Times New Roman"/>
          <w:sz w:val="22"/>
          <w:szCs w:val="22"/>
        </w:rPr>
      </w:pPr>
    </w:p>
    <w:p w14:paraId="3830BB40" w14:textId="26AC75AB" w:rsidR="00604CD5" w:rsidRPr="00623BB6" w:rsidRDefault="00357FDA" w:rsidP="00623BB6">
      <w:pPr>
        <w:pStyle w:val="ListParagraph"/>
        <w:numPr>
          <w:ilvl w:val="1"/>
          <w:numId w:val="6"/>
        </w:numPr>
        <w:spacing w:before="120"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shd w:val="clear" w:color="auto" w:fill="FFFFFF"/>
        </w:rPr>
        <w:t xml:space="preserve">Meeting </w:t>
      </w:r>
      <w:r w:rsidRPr="00357FDA">
        <w:rPr>
          <w:rFonts w:ascii="Times New Roman" w:eastAsia="Times New Roman" w:hAnsi="Times New Roman" w:cs="Times New Roman"/>
          <w:sz w:val="22"/>
          <w:szCs w:val="22"/>
          <w:shd w:val="clear" w:color="auto" w:fill="FFFFFF"/>
        </w:rPr>
        <w:t>minutes shall be kept for a minimum of two years.</w:t>
      </w:r>
    </w:p>
    <w:p w14:paraId="06510B4D" w14:textId="67C52CA8" w:rsidR="00C14FC9" w:rsidRDefault="00C14FC9" w:rsidP="00235AE2">
      <w:pPr>
        <w:pBdr>
          <w:bottom w:val="single" w:sz="4" w:space="1" w:color="auto"/>
        </w:pBdr>
        <w:rPr>
          <w:rFonts w:ascii="Times New Roman" w:hAnsi="Times New Roman" w:cs="Times New Roman"/>
          <w:b/>
          <w:bCs/>
          <w:sz w:val="22"/>
          <w:szCs w:val="22"/>
        </w:rPr>
      </w:pPr>
    </w:p>
    <w:p w14:paraId="124F098B" w14:textId="77777777" w:rsidR="001307D6" w:rsidRDefault="001307D6" w:rsidP="00235AE2">
      <w:pPr>
        <w:pBdr>
          <w:bottom w:val="single" w:sz="4" w:space="1" w:color="auto"/>
        </w:pBdr>
        <w:rPr>
          <w:rFonts w:ascii="Times New Roman" w:hAnsi="Times New Roman" w:cs="Times New Roman"/>
          <w:b/>
          <w:bCs/>
          <w:sz w:val="22"/>
          <w:szCs w:val="22"/>
        </w:rPr>
      </w:pPr>
    </w:p>
    <w:p w14:paraId="0F25FBB0" w14:textId="47A454AB" w:rsidR="00B177B2" w:rsidRPr="00357FDA" w:rsidRDefault="00B177B2" w:rsidP="00235AE2">
      <w:pPr>
        <w:pBdr>
          <w:bottom w:val="single" w:sz="4" w:space="1" w:color="auto"/>
        </w:pBdr>
        <w:rPr>
          <w:rFonts w:ascii="Times New Roman" w:hAnsi="Times New Roman" w:cs="Times New Roman"/>
          <w:b/>
          <w:bCs/>
          <w:sz w:val="22"/>
          <w:szCs w:val="22"/>
        </w:rPr>
      </w:pPr>
      <w:r w:rsidRPr="00357FDA">
        <w:rPr>
          <w:rFonts w:ascii="Times New Roman" w:hAnsi="Times New Roman" w:cs="Times New Roman"/>
          <w:b/>
          <w:bCs/>
          <w:sz w:val="22"/>
          <w:szCs w:val="22"/>
        </w:rPr>
        <w:lastRenderedPageBreak/>
        <w:t xml:space="preserve">Section </w:t>
      </w:r>
      <w:r w:rsidR="00235AE2" w:rsidRPr="00357FDA">
        <w:rPr>
          <w:rFonts w:ascii="Times New Roman" w:hAnsi="Times New Roman" w:cs="Times New Roman"/>
          <w:b/>
          <w:bCs/>
          <w:sz w:val="22"/>
          <w:szCs w:val="22"/>
        </w:rPr>
        <w:t>3</w:t>
      </w:r>
      <w:r w:rsidRPr="00357FDA">
        <w:rPr>
          <w:rFonts w:ascii="Times New Roman" w:hAnsi="Times New Roman" w:cs="Times New Roman"/>
          <w:b/>
          <w:bCs/>
          <w:sz w:val="22"/>
          <w:szCs w:val="22"/>
        </w:rPr>
        <w:t xml:space="preserve">: Training &amp; Maintenance </w:t>
      </w:r>
    </w:p>
    <w:p w14:paraId="513BDF3F" w14:textId="00F061E3" w:rsidR="00B177B2" w:rsidRPr="00357FDA" w:rsidRDefault="00B177B2">
      <w:pPr>
        <w:rPr>
          <w:rFonts w:ascii="Times New Roman" w:hAnsi="Times New Roman" w:cs="Times New Roman"/>
          <w:sz w:val="22"/>
          <w:szCs w:val="22"/>
        </w:rPr>
      </w:pPr>
    </w:p>
    <w:p w14:paraId="17125FB2" w14:textId="43841860" w:rsidR="00235AE2" w:rsidRPr="00357FDA" w:rsidRDefault="00235AE2" w:rsidP="00235AE2">
      <w:pPr>
        <w:pStyle w:val="ListParagraph"/>
        <w:numPr>
          <w:ilvl w:val="0"/>
          <w:numId w:val="8"/>
        </w:numPr>
        <w:rPr>
          <w:rFonts w:ascii="Times New Roman" w:hAnsi="Times New Roman" w:cs="Times New Roman"/>
          <w:sz w:val="22"/>
          <w:szCs w:val="22"/>
        </w:rPr>
      </w:pPr>
      <w:r w:rsidRPr="00357FDA">
        <w:rPr>
          <w:rFonts w:ascii="Times New Roman" w:hAnsi="Times New Roman" w:cs="Times New Roman"/>
          <w:sz w:val="22"/>
          <w:szCs w:val="22"/>
        </w:rPr>
        <w:t>ASI</w:t>
      </w:r>
      <w:r w:rsidR="00B177B2" w:rsidRPr="00357FDA">
        <w:rPr>
          <w:rFonts w:ascii="Times New Roman" w:hAnsi="Times New Roman" w:cs="Times New Roman"/>
          <w:sz w:val="22"/>
          <w:szCs w:val="22"/>
        </w:rPr>
        <w:t xml:space="preserve"> shall test some part of their Business Continuity Plan once a year, with all parts tested every seven years. An actual event necessitating activation of the Business Continuity Plan will meet this requirement. </w:t>
      </w:r>
    </w:p>
    <w:p w14:paraId="3DA7E38E" w14:textId="77777777" w:rsidR="00DC5404" w:rsidRPr="00357FDA" w:rsidRDefault="00DC5404" w:rsidP="00DC5404">
      <w:pPr>
        <w:pStyle w:val="ListParagraph"/>
        <w:rPr>
          <w:rFonts w:ascii="Times New Roman" w:hAnsi="Times New Roman" w:cs="Times New Roman"/>
          <w:sz w:val="22"/>
          <w:szCs w:val="22"/>
        </w:rPr>
      </w:pPr>
    </w:p>
    <w:p w14:paraId="5908BD5C" w14:textId="58C02F42" w:rsidR="00235AE2" w:rsidRPr="00357FDA" w:rsidRDefault="00B177B2" w:rsidP="00235AE2">
      <w:pPr>
        <w:pStyle w:val="ListParagraph"/>
        <w:numPr>
          <w:ilvl w:val="0"/>
          <w:numId w:val="8"/>
        </w:numPr>
        <w:rPr>
          <w:rFonts w:ascii="Times New Roman" w:hAnsi="Times New Roman" w:cs="Times New Roman"/>
          <w:sz w:val="22"/>
          <w:szCs w:val="22"/>
        </w:rPr>
      </w:pPr>
      <w:r w:rsidRPr="00357FDA">
        <w:rPr>
          <w:rFonts w:ascii="Times New Roman" w:hAnsi="Times New Roman" w:cs="Times New Roman"/>
          <w:sz w:val="22"/>
          <w:szCs w:val="22"/>
        </w:rPr>
        <w:t xml:space="preserve">At the completion of each test or review, full documentation of test results and lessons learned shall be completed in the form of a </w:t>
      </w:r>
      <w:r w:rsidR="00710037">
        <w:rPr>
          <w:rFonts w:ascii="Times New Roman" w:hAnsi="Times New Roman" w:cs="Times New Roman"/>
          <w:sz w:val="22"/>
          <w:szCs w:val="22"/>
        </w:rPr>
        <w:t>c</w:t>
      </w:r>
      <w:r w:rsidRPr="00357FDA">
        <w:rPr>
          <w:rFonts w:ascii="Times New Roman" w:hAnsi="Times New Roman" w:cs="Times New Roman"/>
          <w:sz w:val="22"/>
          <w:szCs w:val="22"/>
        </w:rPr>
        <w:t xml:space="preserve">orrective </w:t>
      </w:r>
      <w:r w:rsidR="00710037">
        <w:rPr>
          <w:rFonts w:ascii="Times New Roman" w:hAnsi="Times New Roman" w:cs="Times New Roman"/>
          <w:sz w:val="22"/>
          <w:szCs w:val="22"/>
        </w:rPr>
        <w:t>a</w:t>
      </w:r>
      <w:r w:rsidRPr="00357FDA">
        <w:rPr>
          <w:rFonts w:ascii="Times New Roman" w:hAnsi="Times New Roman" w:cs="Times New Roman"/>
          <w:sz w:val="22"/>
          <w:szCs w:val="22"/>
        </w:rPr>
        <w:t xml:space="preserve">ction </w:t>
      </w:r>
      <w:r w:rsidR="00710037">
        <w:rPr>
          <w:rFonts w:ascii="Times New Roman" w:hAnsi="Times New Roman" w:cs="Times New Roman"/>
          <w:sz w:val="22"/>
          <w:szCs w:val="22"/>
        </w:rPr>
        <w:t>p</w:t>
      </w:r>
      <w:r w:rsidRPr="00357FDA">
        <w:rPr>
          <w:rFonts w:ascii="Times New Roman" w:hAnsi="Times New Roman" w:cs="Times New Roman"/>
          <w:sz w:val="22"/>
          <w:szCs w:val="22"/>
        </w:rPr>
        <w:t xml:space="preserve">lan or </w:t>
      </w:r>
      <w:r w:rsidR="00710037">
        <w:rPr>
          <w:rFonts w:ascii="Times New Roman" w:hAnsi="Times New Roman" w:cs="Times New Roman"/>
          <w:sz w:val="22"/>
          <w:szCs w:val="22"/>
        </w:rPr>
        <w:t>a</w:t>
      </w:r>
      <w:r w:rsidR="00235AE2" w:rsidRPr="00357FDA">
        <w:rPr>
          <w:rFonts w:ascii="Times New Roman" w:hAnsi="Times New Roman" w:cs="Times New Roman"/>
          <w:sz w:val="22"/>
          <w:szCs w:val="22"/>
        </w:rPr>
        <w:t>fter-</w:t>
      </w:r>
      <w:r w:rsidR="00710037">
        <w:rPr>
          <w:rFonts w:ascii="Times New Roman" w:hAnsi="Times New Roman" w:cs="Times New Roman"/>
          <w:sz w:val="22"/>
          <w:szCs w:val="22"/>
        </w:rPr>
        <w:t>a</w:t>
      </w:r>
      <w:r w:rsidR="00235AE2" w:rsidRPr="00357FDA">
        <w:rPr>
          <w:rFonts w:ascii="Times New Roman" w:hAnsi="Times New Roman" w:cs="Times New Roman"/>
          <w:sz w:val="22"/>
          <w:szCs w:val="22"/>
        </w:rPr>
        <w:t>ction</w:t>
      </w:r>
      <w:r w:rsidRPr="00357FDA">
        <w:rPr>
          <w:rFonts w:ascii="Times New Roman" w:hAnsi="Times New Roman" w:cs="Times New Roman"/>
          <w:sz w:val="22"/>
          <w:szCs w:val="22"/>
        </w:rPr>
        <w:t xml:space="preserve"> </w:t>
      </w:r>
      <w:r w:rsidR="00710037">
        <w:rPr>
          <w:rFonts w:ascii="Times New Roman" w:hAnsi="Times New Roman" w:cs="Times New Roman"/>
          <w:sz w:val="22"/>
          <w:szCs w:val="22"/>
        </w:rPr>
        <w:t>r</w:t>
      </w:r>
      <w:r w:rsidRPr="00357FDA">
        <w:rPr>
          <w:rFonts w:ascii="Times New Roman" w:hAnsi="Times New Roman" w:cs="Times New Roman"/>
          <w:sz w:val="22"/>
          <w:szCs w:val="22"/>
        </w:rPr>
        <w:t xml:space="preserve">eport. Such reports shall be approved/signed-off by the </w:t>
      </w:r>
      <w:r w:rsidR="00235AE2" w:rsidRPr="00357FDA">
        <w:rPr>
          <w:rFonts w:ascii="Times New Roman" w:hAnsi="Times New Roman" w:cs="Times New Roman"/>
          <w:sz w:val="22"/>
          <w:szCs w:val="22"/>
        </w:rPr>
        <w:t>ASI Board of Directors, the</w:t>
      </w:r>
      <w:r w:rsidRPr="00357FDA">
        <w:rPr>
          <w:rFonts w:ascii="Times New Roman" w:hAnsi="Times New Roman" w:cs="Times New Roman"/>
          <w:sz w:val="22"/>
          <w:szCs w:val="22"/>
        </w:rPr>
        <w:t xml:space="preserve"> Business Continuity Coordinator or the Business Continuity Planning Committee, and retained </w:t>
      </w:r>
      <w:r w:rsidR="00235AE2" w:rsidRPr="00357FDA">
        <w:rPr>
          <w:rFonts w:ascii="Times New Roman" w:hAnsi="Times New Roman" w:cs="Times New Roman"/>
          <w:sz w:val="22"/>
          <w:szCs w:val="22"/>
        </w:rPr>
        <w:t>for a minimum of 2 years.</w:t>
      </w:r>
      <w:r w:rsidRPr="00357FDA">
        <w:rPr>
          <w:rFonts w:ascii="Times New Roman" w:hAnsi="Times New Roman" w:cs="Times New Roman"/>
          <w:sz w:val="22"/>
          <w:szCs w:val="22"/>
        </w:rPr>
        <w:t xml:space="preserve"> </w:t>
      </w:r>
    </w:p>
    <w:p w14:paraId="40EB1299" w14:textId="77777777" w:rsidR="00DC5404" w:rsidRPr="00357FDA" w:rsidRDefault="00DC5404" w:rsidP="00DC5404">
      <w:pPr>
        <w:rPr>
          <w:rFonts w:ascii="Times New Roman" w:hAnsi="Times New Roman" w:cs="Times New Roman"/>
          <w:sz w:val="22"/>
          <w:szCs w:val="22"/>
        </w:rPr>
      </w:pPr>
    </w:p>
    <w:p w14:paraId="3861831F" w14:textId="365B3065" w:rsidR="00235AE2" w:rsidRPr="00357FDA" w:rsidRDefault="00B177B2" w:rsidP="00235AE2">
      <w:pPr>
        <w:pStyle w:val="ListParagraph"/>
        <w:numPr>
          <w:ilvl w:val="0"/>
          <w:numId w:val="8"/>
        </w:numPr>
        <w:rPr>
          <w:rFonts w:ascii="Times New Roman" w:hAnsi="Times New Roman" w:cs="Times New Roman"/>
          <w:sz w:val="22"/>
          <w:szCs w:val="22"/>
        </w:rPr>
      </w:pPr>
      <w:r w:rsidRPr="00357FDA">
        <w:rPr>
          <w:rFonts w:ascii="Times New Roman" w:hAnsi="Times New Roman" w:cs="Times New Roman"/>
          <w:sz w:val="22"/>
          <w:szCs w:val="22"/>
        </w:rPr>
        <w:t>Upon request, such reports shall also be made available to the Office of Risk Management.</w:t>
      </w:r>
    </w:p>
    <w:p w14:paraId="635C6722" w14:textId="77777777" w:rsidR="00DC5404" w:rsidRPr="00357FDA" w:rsidRDefault="00DC5404" w:rsidP="00DC5404">
      <w:pPr>
        <w:rPr>
          <w:rFonts w:ascii="Times New Roman" w:hAnsi="Times New Roman" w:cs="Times New Roman"/>
          <w:sz w:val="22"/>
          <w:szCs w:val="22"/>
        </w:rPr>
      </w:pPr>
    </w:p>
    <w:p w14:paraId="0747E3BC" w14:textId="5FFBB913" w:rsidR="00235AE2" w:rsidRPr="00357FDA" w:rsidRDefault="00235AE2" w:rsidP="00235AE2">
      <w:pPr>
        <w:pStyle w:val="ListParagraph"/>
        <w:numPr>
          <w:ilvl w:val="0"/>
          <w:numId w:val="8"/>
        </w:numPr>
        <w:rPr>
          <w:rFonts w:ascii="Times New Roman" w:hAnsi="Times New Roman" w:cs="Times New Roman"/>
          <w:sz w:val="22"/>
          <w:szCs w:val="22"/>
        </w:rPr>
      </w:pPr>
      <w:r w:rsidRPr="00357FDA">
        <w:rPr>
          <w:rFonts w:ascii="Times New Roman" w:hAnsi="Times New Roman" w:cs="Times New Roman"/>
          <w:sz w:val="22"/>
          <w:szCs w:val="22"/>
        </w:rPr>
        <w:t>ASI shall</w:t>
      </w:r>
      <w:r w:rsidR="00B177B2" w:rsidRPr="00357FDA">
        <w:rPr>
          <w:rFonts w:ascii="Times New Roman" w:hAnsi="Times New Roman" w:cs="Times New Roman"/>
          <w:sz w:val="22"/>
          <w:szCs w:val="22"/>
        </w:rPr>
        <w:t xml:space="preserve"> review their Business Continuity Plan and update whenever changes occur in their operating procedures, processes, or key personnel. </w:t>
      </w:r>
    </w:p>
    <w:p w14:paraId="56F7FE85" w14:textId="77777777" w:rsidR="00DC5404" w:rsidRPr="00357FDA" w:rsidRDefault="00DC5404" w:rsidP="00DC5404">
      <w:pPr>
        <w:rPr>
          <w:rFonts w:ascii="Times New Roman" w:hAnsi="Times New Roman" w:cs="Times New Roman"/>
          <w:sz w:val="22"/>
          <w:szCs w:val="22"/>
        </w:rPr>
      </w:pPr>
    </w:p>
    <w:p w14:paraId="215802FE" w14:textId="45939F18" w:rsidR="00235AE2" w:rsidRPr="00357FDA" w:rsidRDefault="00B177B2" w:rsidP="00235AE2">
      <w:pPr>
        <w:pStyle w:val="ListParagraph"/>
        <w:numPr>
          <w:ilvl w:val="0"/>
          <w:numId w:val="8"/>
        </w:numPr>
        <w:rPr>
          <w:rFonts w:ascii="Times New Roman" w:hAnsi="Times New Roman" w:cs="Times New Roman"/>
          <w:sz w:val="22"/>
          <w:szCs w:val="22"/>
        </w:rPr>
      </w:pPr>
      <w:r w:rsidRPr="00357FDA">
        <w:rPr>
          <w:rFonts w:ascii="Times New Roman" w:hAnsi="Times New Roman" w:cs="Times New Roman"/>
          <w:sz w:val="22"/>
          <w:szCs w:val="22"/>
        </w:rPr>
        <w:t xml:space="preserve">Plans must be updated to maintain accurate lists of key personnel, telephone numbers, and plan elements that may be affected by changes in unit structure or functions. </w:t>
      </w:r>
    </w:p>
    <w:p w14:paraId="4B4B2500" w14:textId="77777777" w:rsidR="00DC5404" w:rsidRPr="00357FDA" w:rsidRDefault="00DC5404" w:rsidP="00DC5404">
      <w:pPr>
        <w:rPr>
          <w:rFonts w:ascii="Times New Roman" w:hAnsi="Times New Roman" w:cs="Times New Roman"/>
          <w:sz w:val="22"/>
          <w:szCs w:val="22"/>
        </w:rPr>
      </w:pPr>
    </w:p>
    <w:p w14:paraId="4079416E" w14:textId="78B25C7D" w:rsidR="00E6748D" w:rsidRPr="00357FDA" w:rsidRDefault="00B177B2" w:rsidP="006029C3">
      <w:pPr>
        <w:pStyle w:val="ListParagraph"/>
        <w:numPr>
          <w:ilvl w:val="0"/>
          <w:numId w:val="8"/>
        </w:numPr>
        <w:rPr>
          <w:rFonts w:ascii="Times New Roman" w:hAnsi="Times New Roman" w:cs="Times New Roman"/>
          <w:sz w:val="22"/>
          <w:szCs w:val="22"/>
        </w:rPr>
      </w:pPr>
      <w:r w:rsidRPr="00357FDA">
        <w:rPr>
          <w:rFonts w:ascii="Times New Roman" w:hAnsi="Times New Roman" w:cs="Times New Roman"/>
          <w:sz w:val="22"/>
          <w:szCs w:val="22"/>
        </w:rPr>
        <w:t xml:space="preserve">The updated Business Continuity Plans shall be approved/signed-off by the </w:t>
      </w:r>
      <w:r w:rsidR="00AC6EBE" w:rsidRPr="00357FDA">
        <w:rPr>
          <w:rFonts w:ascii="Times New Roman" w:hAnsi="Times New Roman" w:cs="Times New Roman"/>
          <w:sz w:val="22"/>
          <w:szCs w:val="22"/>
        </w:rPr>
        <w:t xml:space="preserve">ASI </w:t>
      </w:r>
      <w:r w:rsidR="00827086">
        <w:rPr>
          <w:rFonts w:ascii="Times New Roman" w:hAnsi="Times New Roman" w:cs="Times New Roman"/>
          <w:sz w:val="22"/>
          <w:szCs w:val="22"/>
        </w:rPr>
        <w:t>BoD</w:t>
      </w:r>
      <w:r w:rsidR="00AC6EBE" w:rsidRPr="00357FDA">
        <w:rPr>
          <w:rFonts w:ascii="Times New Roman" w:hAnsi="Times New Roman" w:cs="Times New Roman"/>
          <w:sz w:val="22"/>
          <w:szCs w:val="22"/>
        </w:rPr>
        <w:t xml:space="preserve">, the Business Continuity Coordinator or the Business Continuity Planning Committee </w:t>
      </w:r>
      <w:r w:rsidRPr="00357FDA">
        <w:rPr>
          <w:rFonts w:ascii="Times New Roman" w:hAnsi="Times New Roman" w:cs="Times New Roman"/>
          <w:sz w:val="22"/>
          <w:szCs w:val="22"/>
        </w:rPr>
        <w:t xml:space="preserve">and retained </w:t>
      </w:r>
      <w:r w:rsidR="00235AE2" w:rsidRPr="00357FDA">
        <w:rPr>
          <w:rFonts w:ascii="Times New Roman" w:hAnsi="Times New Roman" w:cs="Times New Roman"/>
          <w:sz w:val="22"/>
          <w:szCs w:val="22"/>
        </w:rPr>
        <w:t xml:space="preserve">for a minimum of 2 years. </w:t>
      </w:r>
    </w:p>
    <w:p w14:paraId="6A2F6DCD" w14:textId="77777777" w:rsidR="00E6748D" w:rsidRPr="00357FDA" w:rsidRDefault="00E6748D" w:rsidP="00235AE2">
      <w:pPr>
        <w:pBdr>
          <w:bottom w:val="single" w:sz="4" w:space="1" w:color="auto"/>
        </w:pBdr>
        <w:rPr>
          <w:rFonts w:ascii="Times New Roman" w:hAnsi="Times New Roman" w:cs="Times New Roman"/>
          <w:b/>
          <w:bCs/>
          <w:sz w:val="22"/>
          <w:szCs w:val="22"/>
        </w:rPr>
      </w:pPr>
    </w:p>
    <w:p w14:paraId="14D0CDDF" w14:textId="5157F10A" w:rsidR="00235AE2" w:rsidRPr="00357FDA" w:rsidRDefault="00235AE2" w:rsidP="00235AE2">
      <w:pPr>
        <w:pBdr>
          <w:bottom w:val="single" w:sz="4" w:space="1" w:color="auto"/>
        </w:pBdr>
        <w:rPr>
          <w:rFonts w:ascii="Times New Roman" w:hAnsi="Times New Roman" w:cs="Times New Roman"/>
          <w:b/>
          <w:bCs/>
          <w:sz w:val="22"/>
          <w:szCs w:val="22"/>
        </w:rPr>
      </w:pPr>
      <w:r w:rsidRPr="00357FDA">
        <w:rPr>
          <w:rFonts w:ascii="Times New Roman" w:hAnsi="Times New Roman" w:cs="Times New Roman"/>
          <w:b/>
          <w:bCs/>
          <w:sz w:val="22"/>
          <w:szCs w:val="22"/>
        </w:rPr>
        <w:t xml:space="preserve">Section 4: </w:t>
      </w:r>
      <w:r w:rsidR="00DC5404" w:rsidRPr="00357FDA">
        <w:rPr>
          <w:rFonts w:ascii="Times New Roman" w:hAnsi="Times New Roman" w:cs="Times New Roman"/>
          <w:b/>
          <w:bCs/>
          <w:sz w:val="22"/>
          <w:szCs w:val="22"/>
        </w:rPr>
        <w:t>B</w:t>
      </w:r>
      <w:r w:rsidR="00827086">
        <w:rPr>
          <w:rFonts w:ascii="Times New Roman" w:hAnsi="Times New Roman" w:cs="Times New Roman"/>
          <w:b/>
          <w:bCs/>
          <w:sz w:val="22"/>
          <w:szCs w:val="22"/>
        </w:rPr>
        <w:t>usiness Continuity Plan</w:t>
      </w:r>
      <w:r w:rsidR="00DC5404" w:rsidRPr="00357FDA">
        <w:rPr>
          <w:rFonts w:ascii="Times New Roman" w:hAnsi="Times New Roman" w:cs="Times New Roman"/>
          <w:b/>
          <w:bCs/>
          <w:sz w:val="22"/>
          <w:szCs w:val="22"/>
        </w:rPr>
        <w:t xml:space="preserve"> Activation </w:t>
      </w:r>
    </w:p>
    <w:p w14:paraId="29768E20" w14:textId="77777777" w:rsidR="00235AE2" w:rsidRPr="00357FDA" w:rsidRDefault="00235AE2" w:rsidP="00235AE2">
      <w:pPr>
        <w:rPr>
          <w:rFonts w:ascii="Times New Roman" w:hAnsi="Times New Roman" w:cs="Times New Roman"/>
          <w:sz w:val="22"/>
          <w:szCs w:val="22"/>
        </w:rPr>
      </w:pPr>
    </w:p>
    <w:p w14:paraId="289B2D8A" w14:textId="43FDC156" w:rsidR="00DA330D" w:rsidRPr="00357FDA" w:rsidRDefault="00DA330D" w:rsidP="00235AE2">
      <w:pPr>
        <w:pStyle w:val="ListParagraph"/>
        <w:numPr>
          <w:ilvl w:val="0"/>
          <w:numId w:val="2"/>
        </w:numPr>
        <w:rPr>
          <w:rFonts w:ascii="Times New Roman" w:hAnsi="Times New Roman" w:cs="Times New Roman"/>
          <w:sz w:val="22"/>
          <w:szCs w:val="22"/>
        </w:rPr>
      </w:pPr>
      <w:r w:rsidRPr="00357FDA">
        <w:rPr>
          <w:rFonts w:ascii="Times New Roman" w:hAnsi="Times New Roman" w:cs="Times New Roman"/>
          <w:sz w:val="22"/>
          <w:szCs w:val="22"/>
        </w:rPr>
        <w:t>A Business Continuity Plan includes 2 separate components:</w:t>
      </w:r>
    </w:p>
    <w:p w14:paraId="57446663" w14:textId="7618CF09" w:rsidR="00C14FC9" w:rsidRPr="00C14FC9" w:rsidRDefault="00F31BD1" w:rsidP="00C14FC9">
      <w:pPr>
        <w:pStyle w:val="ListParagraph"/>
        <w:numPr>
          <w:ilvl w:val="1"/>
          <w:numId w:val="2"/>
        </w:numPr>
        <w:rPr>
          <w:rFonts w:ascii="Times New Roman" w:hAnsi="Times New Roman" w:cs="Times New Roman"/>
          <w:sz w:val="22"/>
          <w:szCs w:val="22"/>
        </w:rPr>
      </w:pPr>
      <w:r w:rsidRPr="00C14FC9">
        <w:rPr>
          <w:rFonts w:ascii="Times New Roman" w:hAnsi="Times New Roman" w:cs="Times New Roman"/>
          <w:sz w:val="22"/>
          <w:szCs w:val="22"/>
        </w:rPr>
        <w:t>Health Emergency Plan</w:t>
      </w:r>
    </w:p>
    <w:p w14:paraId="27F70831" w14:textId="6DEA7982" w:rsidR="00DA330D" w:rsidRPr="00C14FC9" w:rsidRDefault="00DA330D" w:rsidP="00C14FC9">
      <w:pPr>
        <w:pStyle w:val="ListParagraph"/>
        <w:numPr>
          <w:ilvl w:val="1"/>
          <w:numId w:val="2"/>
        </w:numPr>
        <w:rPr>
          <w:rFonts w:ascii="Times New Roman" w:hAnsi="Times New Roman" w:cs="Times New Roman"/>
          <w:sz w:val="22"/>
          <w:szCs w:val="22"/>
        </w:rPr>
      </w:pPr>
      <w:r w:rsidRPr="00C14FC9">
        <w:rPr>
          <w:rFonts w:ascii="Times New Roman" w:hAnsi="Times New Roman" w:cs="Times New Roman"/>
          <w:sz w:val="22"/>
          <w:szCs w:val="22"/>
        </w:rPr>
        <w:t>Continuity of Operations Plan (COOP)</w:t>
      </w:r>
    </w:p>
    <w:p w14:paraId="7E2107B2" w14:textId="77777777" w:rsidR="00DA330D" w:rsidRPr="00357FDA" w:rsidRDefault="00DA330D" w:rsidP="00DA330D">
      <w:pPr>
        <w:pStyle w:val="ListParagraph"/>
        <w:ind w:left="1440"/>
        <w:rPr>
          <w:rFonts w:ascii="Times New Roman" w:hAnsi="Times New Roman" w:cs="Times New Roman"/>
          <w:sz w:val="22"/>
          <w:szCs w:val="22"/>
        </w:rPr>
      </w:pPr>
    </w:p>
    <w:p w14:paraId="4437183F" w14:textId="14D143D3" w:rsidR="00235AE2" w:rsidRPr="00357FDA" w:rsidRDefault="00235AE2" w:rsidP="00235AE2">
      <w:pPr>
        <w:pStyle w:val="ListParagraph"/>
        <w:numPr>
          <w:ilvl w:val="0"/>
          <w:numId w:val="2"/>
        </w:numPr>
        <w:rPr>
          <w:rFonts w:ascii="Times New Roman" w:hAnsi="Times New Roman" w:cs="Times New Roman"/>
          <w:sz w:val="22"/>
          <w:szCs w:val="22"/>
        </w:rPr>
      </w:pPr>
      <w:r w:rsidRPr="00357FDA">
        <w:rPr>
          <w:rFonts w:ascii="Times New Roman" w:hAnsi="Times New Roman" w:cs="Times New Roman"/>
          <w:sz w:val="22"/>
          <w:szCs w:val="22"/>
        </w:rPr>
        <w:t>If it is determined that a</w:t>
      </w:r>
      <w:r w:rsidR="00E6748D" w:rsidRPr="00357FDA">
        <w:rPr>
          <w:rFonts w:ascii="Times New Roman" w:hAnsi="Times New Roman" w:cs="Times New Roman"/>
          <w:sz w:val="22"/>
          <w:szCs w:val="22"/>
        </w:rPr>
        <w:t xml:space="preserve">ny </w:t>
      </w:r>
      <w:r w:rsidRPr="00357FDA">
        <w:rPr>
          <w:rFonts w:ascii="Times New Roman" w:hAnsi="Times New Roman" w:cs="Times New Roman"/>
          <w:sz w:val="22"/>
          <w:szCs w:val="22"/>
        </w:rPr>
        <w:t>Business Con</w:t>
      </w:r>
      <w:r w:rsidR="00AC6EBE" w:rsidRPr="00357FDA">
        <w:rPr>
          <w:rFonts w:ascii="Times New Roman" w:hAnsi="Times New Roman" w:cs="Times New Roman"/>
          <w:sz w:val="22"/>
          <w:szCs w:val="22"/>
        </w:rPr>
        <w:t>tinuity</w:t>
      </w:r>
      <w:r w:rsidRPr="00357FDA">
        <w:rPr>
          <w:rFonts w:ascii="Times New Roman" w:hAnsi="Times New Roman" w:cs="Times New Roman"/>
          <w:sz w:val="22"/>
          <w:szCs w:val="22"/>
        </w:rPr>
        <w:t xml:space="preserve"> Plan must be </w:t>
      </w:r>
      <w:r w:rsidR="00DA330D" w:rsidRPr="00357FDA">
        <w:rPr>
          <w:rFonts w:ascii="Times New Roman" w:hAnsi="Times New Roman" w:cs="Times New Roman"/>
          <w:sz w:val="22"/>
          <w:szCs w:val="22"/>
        </w:rPr>
        <w:t>executed</w:t>
      </w:r>
      <w:r w:rsidRPr="00357FDA">
        <w:rPr>
          <w:rFonts w:ascii="Times New Roman" w:hAnsi="Times New Roman" w:cs="Times New Roman"/>
          <w:sz w:val="22"/>
          <w:szCs w:val="22"/>
        </w:rPr>
        <w:t xml:space="preserve">, the Business </w:t>
      </w:r>
      <w:r w:rsidR="00AC6EBE" w:rsidRPr="00357FDA">
        <w:rPr>
          <w:rFonts w:ascii="Times New Roman" w:hAnsi="Times New Roman" w:cs="Times New Roman"/>
          <w:sz w:val="22"/>
          <w:szCs w:val="22"/>
        </w:rPr>
        <w:t>Continuity Coordinator</w:t>
      </w:r>
      <w:r w:rsidRPr="00357FDA">
        <w:rPr>
          <w:rFonts w:ascii="Times New Roman" w:hAnsi="Times New Roman" w:cs="Times New Roman"/>
          <w:sz w:val="22"/>
          <w:szCs w:val="22"/>
        </w:rPr>
        <w:t xml:space="preserve">, </w:t>
      </w:r>
      <w:r w:rsidR="00827086" w:rsidRPr="00357FDA">
        <w:rPr>
          <w:rFonts w:ascii="Times New Roman" w:eastAsia="Times New Roman" w:hAnsi="Times New Roman" w:cs="Times New Roman"/>
          <w:sz w:val="22"/>
          <w:szCs w:val="22"/>
          <w:shd w:val="clear" w:color="auto" w:fill="FFFFFF"/>
        </w:rPr>
        <w:t>Business Continuity Planning Committee</w:t>
      </w:r>
      <w:r w:rsidR="00827086">
        <w:rPr>
          <w:rFonts w:ascii="Times New Roman" w:eastAsia="Times New Roman" w:hAnsi="Times New Roman" w:cs="Times New Roman"/>
          <w:sz w:val="22"/>
          <w:szCs w:val="22"/>
          <w:shd w:val="clear" w:color="auto" w:fill="FFFFFF"/>
        </w:rPr>
        <w:t>, or</w:t>
      </w:r>
      <w:r w:rsidR="00827086">
        <w:rPr>
          <w:rFonts w:ascii="Times New Roman" w:hAnsi="Times New Roman" w:cs="Times New Roman"/>
          <w:sz w:val="22"/>
          <w:szCs w:val="22"/>
        </w:rPr>
        <w:t xml:space="preserve"> designee</w:t>
      </w:r>
      <w:r w:rsidRPr="00357FDA">
        <w:rPr>
          <w:rFonts w:ascii="Times New Roman" w:hAnsi="Times New Roman" w:cs="Times New Roman"/>
          <w:sz w:val="22"/>
          <w:szCs w:val="22"/>
        </w:rPr>
        <w:t xml:space="preserve"> shall be </w:t>
      </w:r>
      <w:r w:rsidR="00AC6EBE" w:rsidRPr="00357FDA">
        <w:rPr>
          <w:rFonts w:ascii="Times New Roman" w:hAnsi="Times New Roman" w:cs="Times New Roman"/>
          <w:sz w:val="22"/>
          <w:szCs w:val="22"/>
        </w:rPr>
        <w:t>responsible for</w:t>
      </w:r>
      <w:r w:rsidRPr="00357FDA">
        <w:rPr>
          <w:rFonts w:ascii="Times New Roman" w:hAnsi="Times New Roman" w:cs="Times New Roman"/>
          <w:sz w:val="22"/>
          <w:szCs w:val="22"/>
        </w:rPr>
        <w:t xml:space="preserve"> all </w:t>
      </w:r>
      <w:r w:rsidR="00AC6EBE" w:rsidRPr="00357FDA">
        <w:rPr>
          <w:rFonts w:ascii="Times New Roman" w:hAnsi="Times New Roman" w:cs="Times New Roman"/>
          <w:sz w:val="22"/>
          <w:szCs w:val="22"/>
        </w:rPr>
        <w:t>communications</w:t>
      </w:r>
      <w:r w:rsidRPr="00357FDA">
        <w:rPr>
          <w:rFonts w:ascii="Times New Roman" w:hAnsi="Times New Roman" w:cs="Times New Roman"/>
          <w:sz w:val="22"/>
          <w:szCs w:val="22"/>
        </w:rPr>
        <w:t xml:space="preserve"> of its </w:t>
      </w:r>
      <w:r w:rsidR="00DA330D" w:rsidRPr="00357FDA">
        <w:rPr>
          <w:rFonts w:ascii="Times New Roman" w:hAnsi="Times New Roman" w:cs="Times New Roman"/>
          <w:sz w:val="22"/>
          <w:szCs w:val="22"/>
        </w:rPr>
        <w:t>activation</w:t>
      </w:r>
      <w:r w:rsidR="00AC6EBE" w:rsidRPr="00357FDA">
        <w:rPr>
          <w:rFonts w:ascii="Times New Roman" w:hAnsi="Times New Roman" w:cs="Times New Roman"/>
          <w:sz w:val="22"/>
          <w:szCs w:val="22"/>
        </w:rPr>
        <w:t xml:space="preserve"> to ASI personnel.</w:t>
      </w:r>
    </w:p>
    <w:p w14:paraId="11A17F73" w14:textId="77777777" w:rsidR="00DC5404" w:rsidRPr="00357FDA" w:rsidRDefault="00DC5404" w:rsidP="00DC5404">
      <w:pPr>
        <w:pStyle w:val="ListParagraph"/>
        <w:rPr>
          <w:rFonts w:ascii="Times New Roman" w:hAnsi="Times New Roman" w:cs="Times New Roman"/>
          <w:sz w:val="22"/>
          <w:szCs w:val="22"/>
        </w:rPr>
      </w:pPr>
    </w:p>
    <w:p w14:paraId="1691E0A1" w14:textId="01DB9044" w:rsidR="00AC6EBE" w:rsidRPr="00357FDA" w:rsidRDefault="00AC6EBE" w:rsidP="00235AE2">
      <w:pPr>
        <w:pStyle w:val="ListParagraph"/>
        <w:numPr>
          <w:ilvl w:val="0"/>
          <w:numId w:val="2"/>
        </w:numPr>
        <w:rPr>
          <w:rFonts w:ascii="Times New Roman" w:hAnsi="Times New Roman" w:cs="Times New Roman"/>
          <w:sz w:val="22"/>
          <w:szCs w:val="22"/>
        </w:rPr>
      </w:pPr>
      <w:r w:rsidRPr="00357FDA">
        <w:rPr>
          <w:rFonts w:ascii="Times New Roman" w:hAnsi="Times New Roman" w:cs="Times New Roman"/>
          <w:sz w:val="22"/>
          <w:szCs w:val="22"/>
        </w:rPr>
        <w:t>If it is determined that a</w:t>
      </w:r>
      <w:r w:rsidR="00E6748D" w:rsidRPr="00357FDA">
        <w:rPr>
          <w:rFonts w:ascii="Times New Roman" w:hAnsi="Times New Roman" w:cs="Times New Roman"/>
          <w:sz w:val="22"/>
          <w:szCs w:val="22"/>
        </w:rPr>
        <w:t xml:space="preserve">ny </w:t>
      </w:r>
      <w:r w:rsidRPr="00357FDA">
        <w:rPr>
          <w:rFonts w:ascii="Times New Roman" w:hAnsi="Times New Roman" w:cs="Times New Roman"/>
          <w:sz w:val="22"/>
          <w:szCs w:val="22"/>
        </w:rPr>
        <w:t xml:space="preserve">Business Continuity Plan must be executed, the Business Continuity Coordinator, Committee or designee must inform the </w:t>
      </w:r>
      <w:r w:rsidR="00604CD5">
        <w:rPr>
          <w:rFonts w:ascii="Times New Roman" w:hAnsi="Times New Roman" w:cs="Times New Roman"/>
          <w:sz w:val="22"/>
          <w:szCs w:val="22"/>
        </w:rPr>
        <w:t xml:space="preserve">ASI </w:t>
      </w:r>
      <w:r w:rsidR="00827086">
        <w:rPr>
          <w:rFonts w:ascii="Times New Roman" w:hAnsi="Times New Roman" w:cs="Times New Roman"/>
          <w:sz w:val="22"/>
          <w:szCs w:val="22"/>
        </w:rPr>
        <w:t>BoD</w:t>
      </w:r>
      <w:r w:rsidRPr="00357FDA">
        <w:rPr>
          <w:rFonts w:ascii="Times New Roman" w:hAnsi="Times New Roman" w:cs="Times New Roman"/>
          <w:sz w:val="22"/>
          <w:szCs w:val="22"/>
        </w:rPr>
        <w:t xml:space="preserve"> of </w:t>
      </w:r>
      <w:r w:rsidR="00DA330D" w:rsidRPr="00357FDA">
        <w:rPr>
          <w:rFonts w:ascii="Times New Roman" w:hAnsi="Times New Roman" w:cs="Times New Roman"/>
          <w:sz w:val="22"/>
          <w:szCs w:val="22"/>
        </w:rPr>
        <w:t>its activation</w:t>
      </w:r>
      <w:r w:rsidRPr="00357FDA">
        <w:rPr>
          <w:rFonts w:ascii="Times New Roman" w:hAnsi="Times New Roman" w:cs="Times New Roman"/>
          <w:sz w:val="22"/>
          <w:szCs w:val="22"/>
        </w:rPr>
        <w:t xml:space="preserve"> immediately.</w:t>
      </w:r>
    </w:p>
    <w:p w14:paraId="3A8CF2F3" w14:textId="77777777" w:rsidR="00DC5404" w:rsidRPr="00357FDA" w:rsidRDefault="00DC5404" w:rsidP="00DC5404">
      <w:pPr>
        <w:rPr>
          <w:rFonts w:ascii="Times New Roman" w:hAnsi="Times New Roman" w:cs="Times New Roman"/>
          <w:sz w:val="22"/>
          <w:szCs w:val="22"/>
        </w:rPr>
      </w:pPr>
    </w:p>
    <w:p w14:paraId="63CCEAC5" w14:textId="21DE051D" w:rsidR="00AC6EBE" w:rsidRPr="00357FDA" w:rsidRDefault="00604CD5" w:rsidP="00235AE2">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If it is determined</w:t>
      </w:r>
      <w:r w:rsidR="00AC6EBE" w:rsidRPr="00357FDA">
        <w:rPr>
          <w:rFonts w:ascii="Times New Roman" w:hAnsi="Times New Roman" w:cs="Times New Roman"/>
          <w:sz w:val="22"/>
          <w:szCs w:val="22"/>
        </w:rPr>
        <w:t xml:space="preserve"> </w:t>
      </w:r>
      <w:r>
        <w:rPr>
          <w:rFonts w:ascii="Times New Roman" w:hAnsi="Times New Roman" w:cs="Times New Roman"/>
          <w:sz w:val="22"/>
          <w:szCs w:val="22"/>
        </w:rPr>
        <w:t>that a</w:t>
      </w:r>
      <w:r w:rsidR="00476441">
        <w:rPr>
          <w:rFonts w:ascii="Times New Roman" w:hAnsi="Times New Roman" w:cs="Times New Roman"/>
          <w:sz w:val="22"/>
          <w:szCs w:val="22"/>
        </w:rPr>
        <w:t>n</w:t>
      </w:r>
      <w:r>
        <w:rPr>
          <w:rFonts w:ascii="Times New Roman" w:hAnsi="Times New Roman" w:cs="Times New Roman"/>
          <w:sz w:val="22"/>
          <w:szCs w:val="22"/>
        </w:rPr>
        <w:t xml:space="preserve"> ASI </w:t>
      </w:r>
      <w:r w:rsidR="00AC6EBE" w:rsidRPr="00357FDA">
        <w:rPr>
          <w:rFonts w:ascii="Times New Roman" w:hAnsi="Times New Roman" w:cs="Times New Roman"/>
          <w:sz w:val="22"/>
          <w:szCs w:val="22"/>
        </w:rPr>
        <w:t>BoD meeting is essential</w:t>
      </w:r>
      <w:r w:rsidR="00E6748D" w:rsidRPr="00357FDA">
        <w:rPr>
          <w:rFonts w:ascii="Times New Roman" w:hAnsi="Times New Roman" w:cs="Times New Roman"/>
          <w:sz w:val="22"/>
          <w:szCs w:val="22"/>
        </w:rPr>
        <w:t xml:space="preserve"> to discuss the activation of any Business Continuity Plan</w:t>
      </w:r>
      <w:r w:rsidR="00AC6EBE" w:rsidRPr="00357FDA">
        <w:rPr>
          <w:rFonts w:ascii="Times New Roman" w:hAnsi="Times New Roman" w:cs="Times New Roman"/>
          <w:sz w:val="22"/>
          <w:szCs w:val="22"/>
        </w:rPr>
        <w:t xml:space="preserve">, a special meeting may be called by the chair to discuss the matter. </w:t>
      </w:r>
    </w:p>
    <w:p w14:paraId="74C44A8D" w14:textId="77777777" w:rsidR="00DC5404" w:rsidRPr="00357FDA" w:rsidRDefault="00DC5404" w:rsidP="00DC5404">
      <w:pPr>
        <w:rPr>
          <w:rFonts w:ascii="Times New Roman" w:hAnsi="Times New Roman" w:cs="Times New Roman"/>
          <w:sz w:val="22"/>
          <w:szCs w:val="22"/>
        </w:rPr>
      </w:pPr>
    </w:p>
    <w:p w14:paraId="450F2D3F" w14:textId="0EC4B08B" w:rsidR="00235AE2" w:rsidRPr="000B6831" w:rsidRDefault="00AC6EBE" w:rsidP="00DA330D">
      <w:pPr>
        <w:pStyle w:val="ListParagraph"/>
        <w:numPr>
          <w:ilvl w:val="0"/>
          <w:numId w:val="2"/>
        </w:numPr>
        <w:rPr>
          <w:rFonts w:ascii="Times New Roman" w:hAnsi="Times New Roman" w:cs="Times New Roman"/>
          <w:sz w:val="22"/>
          <w:szCs w:val="22"/>
        </w:rPr>
      </w:pPr>
      <w:r w:rsidRPr="000B6831">
        <w:rPr>
          <w:rFonts w:ascii="Times New Roman" w:hAnsi="Times New Roman" w:cs="Times New Roman"/>
          <w:sz w:val="22"/>
          <w:szCs w:val="22"/>
        </w:rPr>
        <w:t xml:space="preserve">Under a </w:t>
      </w:r>
      <w:r w:rsidR="00DC5404" w:rsidRPr="000B6831">
        <w:rPr>
          <w:rFonts w:ascii="Times New Roman" w:hAnsi="Times New Roman" w:cs="Times New Roman"/>
          <w:sz w:val="22"/>
          <w:szCs w:val="22"/>
        </w:rPr>
        <w:t>Continuity of Operations Plan (COOP)</w:t>
      </w:r>
      <w:r w:rsidRPr="000B6831">
        <w:rPr>
          <w:rFonts w:ascii="Times New Roman" w:hAnsi="Times New Roman" w:cs="Times New Roman"/>
          <w:sz w:val="22"/>
          <w:szCs w:val="22"/>
        </w:rPr>
        <w:t>, the ASI BoD may continue to conduct their business</w:t>
      </w:r>
      <w:r w:rsidR="000B6831" w:rsidRPr="000B6831">
        <w:rPr>
          <w:rFonts w:ascii="Times New Roman" w:hAnsi="Times New Roman" w:cs="Times New Roman"/>
          <w:sz w:val="22"/>
          <w:szCs w:val="22"/>
        </w:rPr>
        <w:t xml:space="preserve"> outside </w:t>
      </w:r>
      <w:r w:rsidR="00C14FC9" w:rsidRPr="000B6831">
        <w:rPr>
          <w:rFonts w:ascii="Times New Roman" w:hAnsi="Times New Roman" w:cs="Times New Roman"/>
          <w:sz w:val="22"/>
          <w:szCs w:val="22"/>
        </w:rPr>
        <w:t>of their</w:t>
      </w:r>
      <w:r w:rsidR="000B6831" w:rsidRPr="000B6831">
        <w:rPr>
          <w:rFonts w:ascii="Times New Roman" w:hAnsi="Times New Roman" w:cs="Times New Roman"/>
          <w:sz w:val="22"/>
          <w:szCs w:val="22"/>
        </w:rPr>
        <w:t xml:space="preserve"> normal meeting location (including off-campus) in </w:t>
      </w:r>
      <w:r w:rsidR="00C14FC9" w:rsidRPr="000B6831">
        <w:rPr>
          <w:rFonts w:ascii="Times New Roman" w:hAnsi="Times New Roman" w:cs="Times New Roman"/>
          <w:sz w:val="22"/>
          <w:szCs w:val="22"/>
        </w:rPr>
        <w:t>accordance California</w:t>
      </w:r>
      <w:r w:rsidR="000B6831" w:rsidRPr="000B6831">
        <w:rPr>
          <w:rFonts w:ascii="Times New Roman" w:hAnsi="Times New Roman" w:cs="Times New Roman"/>
          <w:sz w:val="22"/>
          <w:szCs w:val="22"/>
        </w:rPr>
        <w:t xml:space="preserve"> Education Code Sections 89305 – 89307.4)</w:t>
      </w:r>
      <w:r w:rsidRPr="000B6831">
        <w:rPr>
          <w:rFonts w:ascii="Times New Roman" w:hAnsi="Times New Roman" w:cs="Times New Roman"/>
          <w:sz w:val="22"/>
          <w:szCs w:val="22"/>
        </w:rPr>
        <w:t xml:space="preserve"> </w:t>
      </w:r>
    </w:p>
    <w:p w14:paraId="3ED18D72" w14:textId="77777777" w:rsidR="00DA330D" w:rsidRPr="00357FDA" w:rsidRDefault="00DA330D" w:rsidP="00235AE2">
      <w:pPr>
        <w:pBdr>
          <w:bottom w:val="single" w:sz="4" w:space="1" w:color="auto"/>
        </w:pBdr>
        <w:rPr>
          <w:rFonts w:ascii="Times New Roman" w:hAnsi="Times New Roman" w:cs="Times New Roman"/>
          <w:b/>
          <w:bCs/>
          <w:sz w:val="22"/>
          <w:szCs w:val="22"/>
        </w:rPr>
      </w:pPr>
    </w:p>
    <w:p w14:paraId="75B78760" w14:textId="1749F3E7" w:rsidR="00B177B2" w:rsidRPr="00357FDA" w:rsidRDefault="00B177B2" w:rsidP="00235AE2">
      <w:pPr>
        <w:pBdr>
          <w:bottom w:val="single" w:sz="4" w:space="1" w:color="auto"/>
        </w:pBdr>
        <w:rPr>
          <w:rFonts w:ascii="Times New Roman" w:hAnsi="Times New Roman" w:cs="Times New Roman"/>
          <w:b/>
          <w:bCs/>
          <w:sz w:val="22"/>
          <w:szCs w:val="22"/>
        </w:rPr>
      </w:pPr>
      <w:r w:rsidRPr="00357FDA">
        <w:rPr>
          <w:rFonts w:ascii="Times New Roman" w:hAnsi="Times New Roman" w:cs="Times New Roman"/>
          <w:b/>
          <w:bCs/>
          <w:sz w:val="22"/>
          <w:szCs w:val="22"/>
        </w:rPr>
        <w:t>Section 6: Funding</w:t>
      </w:r>
      <w:r w:rsidR="00AC6EBE" w:rsidRPr="00357FDA">
        <w:rPr>
          <w:rFonts w:ascii="Times New Roman" w:hAnsi="Times New Roman" w:cs="Times New Roman"/>
          <w:b/>
          <w:bCs/>
          <w:sz w:val="22"/>
          <w:szCs w:val="22"/>
        </w:rPr>
        <w:t xml:space="preserve"> Access </w:t>
      </w:r>
      <w:r w:rsidRPr="00357FDA">
        <w:rPr>
          <w:rFonts w:ascii="Times New Roman" w:hAnsi="Times New Roman" w:cs="Times New Roman"/>
          <w:b/>
          <w:bCs/>
          <w:sz w:val="22"/>
          <w:szCs w:val="22"/>
        </w:rPr>
        <w:t xml:space="preserve"> </w:t>
      </w:r>
    </w:p>
    <w:p w14:paraId="01C62258" w14:textId="56719E1C" w:rsidR="006029C3" w:rsidRPr="00357FDA" w:rsidRDefault="00DC5404" w:rsidP="006029C3">
      <w:pPr>
        <w:pStyle w:val="NormalWeb"/>
        <w:numPr>
          <w:ilvl w:val="0"/>
          <w:numId w:val="10"/>
        </w:numPr>
        <w:rPr>
          <w:sz w:val="22"/>
          <w:szCs w:val="22"/>
        </w:rPr>
      </w:pPr>
      <w:r w:rsidRPr="00357FDA">
        <w:rPr>
          <w:sz w:val="22"/>
          <w:szCs w:val="22"/>
        </w:rPr>
        <w:t xml:space="preserve">Should it be determined by the Business Continuity Coordinator that the current operating funds are insufficient to carry out essential duties of employees, the following procedures </w:t>
      </w:r>
      <w:r w:rsidR="006029C3" w:rsidRPr="00357FDA">
        <w:rPr>
          <w:sz w:val="22"/>
          <w:szCs w:val="22"/>
        </w:rPr>
        <w:t xml:space="preserve">shall be adhered to in accordance with the ASI Reserves Policy: </w:t>
      </w:r>
    </w:p>
    <w:p w14:paraId="1EA78350" w14:textId="77777777" w:rsidR="006029C3" w:rsidRPr="00357FDA" w:rsidRDefault="00B177B2" w:rsidP="006029C3">
      <w:pPr>
        <w:pStyle w:val="NormalWeb"/>
        <w:numPr>
          <w:ilvl w:val="1"/>
          <w:numId w:val="10"/>
        </w:numPr>
        <w:rPr>
          <w:sz w:val="22"/>
          <w:szCs w:val="22"/>
        </w:rPr>
      </w:pPr>
      <w:r w:rsidRPr="00357FDA">
        <w:rPr>
          <w:sz w:val="22"/>
          <w:szCs w:val="22"/>
        </w:rPr>
        <w:t xml:space="preserve">Accessing reserve accounts will require a 2/3 majority of the filled voting member positions in attendance at a meeting of the ASI BoD. </w:t>
      </w:r>
    </w:p>
    <w:p w14:paraId="75BBB80F" w14:textId="34A40614" w:rsidR="006029C3" w:rsidRPr="00357FDA" w:rsidRDefault="00B177B2" w:rsidP="006029C3">
      <w:pPr>
        <w:pStyle w:val="NormalWeb"/>
        <w:numPr>
          <w:ilvl w:val="1"/>
          <w:numId w:val="10"/>
        </w:numPr>
        <w:contextualSpacing/>
        <w:rPr>
          <w:sz w:val="22"/>
          <w:szCs w:val="22"/>
        </w:rPr>
      </w:pPr>
      <w:r w:rsidRPr="00357FDA">
        <w:rPr>
          <w:sz w:val="22"/>
          <w:szCs w:val="22"/>
        </w:rPr>
        <w:t xml:space="preserve">In the event that the ASI </w:t>
      </w:r>
      <w:r w:rsidR="00604CD5">
        <w:rPr>
          <w:sz w:val="22"/>
          <w:szCs w:val="22"/>
        </w:rPr>
        <w:t>BoD</w:t>
      </w:r>
      <w:r w:rsidRPr="00357FDA">
        <w:rPr>
          <w:sz w:val="22"/>
          <w:szCs w:val="22"/>
        </w:rPr>
        <w:t xml:space="preserve"> is unable to </w:t>
      </w:r>
      <w:r w:rsidR="00604CD5">
        <w:rPr>
          <w:sz w:val="22"/>
          <w:szCs w:val="22"/>
        </w:rPr>
        <w:t>convene</w:t>
      </w:r>
      <w:r w:rsidRPr="00357FDA">
        <w:rPr>
          <w:sz w:val="22"/>
          <w:szCs w:val="22"/>
        </w:rPr>
        <w:t xml:space="preserve">, then access to the reserve accounts will be decided by the ASI Executive Committee as defined in Article VI, Section 2A, subparagraph 2 of the ASI Bylaws. </w:t>
      </w:r>
    </w:p>
    <w:p w14:paraId="4D46F7F8" w14:textId="7D9319D6" w:rsidR="006029C3" w:rsidRDefault="006029C3" w:rsidP="006029C3">
      <w:pPr>
        <w:pStyle w:val="NormalWeb"/>
        <w:ind w:left="1440"/>
        <w:contextualSpacing/>
        <w:rPr>
          <w:sz w:val="22"/>
          <w:szCs w:val="22"/>
        </w:rPr>
      </w:pPr>
    </w:p>
    <w:p w14:paraId="0F5319C3" w14:textId="020FFA6D" w:rsidR="001307D6" w:rsidRDefault="001307D6" w:rsidP="006029C3">
      <w:pPr>
        <w:pStyle w:val="NormalWeb"/>
        <w:ind w:left="1440"/>
        <w:contextualSpacing/>
        <w:rPr>
          <w:sz w:val="22"/>
          <w:szCs w:val="22"/>
        </w:rPr>
      </w:pPr>
    </w:p>
    <w:p w14:paraId="3A06DDFF" w14:textId="77777777" w:rsidR="001307D6" w:rsidRPr="00357FDA" w:rsidRDefault="001307D6" w:rsidP="006029C3">
      <w:pPr>
        <w:pStyle w:val="NormalWeb"/>
        <w:ind w:left="1440"/>
        <w:contextualSpacing/>
        <w:rPr>
          <w:sz w:val="22"/>
          <w:szCs w:val="22"/>
        </w:rPr>
      </w:pPr>
    </w:p>
    <w:p w14:paraId="0ED5A55A" w14:textId="77777777" w:rsidR="006029C3" w:rsidRPr="00357FDA" w:rsidRDefault="006029C3" w:rsidP="006029C3">
      <w:pPr>
        <w:pStyle w:val="NormalWeb"/>
        <w:numPr>
          <w:ilvl w:val="0"/>
          <w:numId w:val="10"/>
        </w:numPr>
        <w:rPr>
          <w:sz w:val="22"/>
          <w:szCs w:val="22"/>
        </w:rPr>
      </w:pPr>
      <w:r w:rsidRPr="00357FDA">
        <w:rPr>
          <w:sz w:val="22"/>
          <w:szCs w:val="22"/>
        </w:rPr>
        <w:lastRenderedPageBreak/>
        <w:t>Accessible Reserves Under the Reserves Policy</w:t>
      </w:r>
    </w:p>
    <w:p w14:paraId="74D3BB4D" w14:textId="4C333624" w:rsidR="00DC761F" w:rsidRPr="00357FDA" w:rsidRDefault="00DC761F" w:rsidP="00DC761F">
      <w:pPr>
        <w:pStyle w:val="NormalWeb"/>
        <w:numPr>
          <w:ilvl w:val="1"/>
          <w:numId w:val="10"/>
        </w:numPr>
        <w:rPr>
          <w:sz w:val="22"/>
          <w:szCs w:val="22"/>
        </w:rPr>
      </w:pPr>
      <w:r w:rsidRPr="00357FDA">
        <w:rPr>
          <w:rFonts w:ascii="TimesNewRomanPS" w:hAnsi="TimesNewRomanPS"/>
          <w:sz w:val="22"/>
          <w:szCs w:val="22"/>
        </w:rPr>
        <w:t>Emergency Reserve Account</w:t>
      </w:r>
      <w:r w:rsidRPr="00357FDA">
        <w:rPr>
          <w:rFonts w:ascii="TimesNewRomanPSMT" w:hAnsi="TimesNewRomanPSMT"/>
          <w:sz w:val="22"/>
          <w:szCs w:val="22"/>
        </w:rPr>
        <w:t xml:space="preserve">: The Emergency Reserve Account is established to meet unanticipated needs which arise during a fiscal year involving unanticipated emergency corporate obligations. </w:t>
      </w:r>
    </w:p>
    <w:p w14:paraId="4CCEC385" w14:textId="1A7D9E3B" w:rsidR="00604CD5" w:rsidRPr="00604CD5" w:rsidRDefault="00B177B2" w:rsidP="00604CD5">
      <w:pPr>
        <w:pStyle w:val="NormalWeb"/>
        <w:numPr>
          <w:ilvl w:val="1"/>
          <w:numId w:val="10"/>
        </w:numPr>
        <w:rPr>
          <w:b/>
          <w:bCs/>
          <w:sz w:val="22"/>
          <w:szCs w:val="22"/>
        </w:rPr>
      </w:pPr>
      <w:r w:rsidRPr="00604CD5">
        <w:rPr>
          <w:sz w:val="22"/>
          <w:szCs w:val="22"/>
        </w:rPr>
        <w:t>Operations</w:t>
      </w:r>
      <w:r w:rsidR="006029C3" w:rsidRPr="00604CD5">
        <w:rPr>
          <w:sz w:val="22"/>
          <w:szCs w:val="22"/>
        </w:rPr>
        <w:t xml:space="preserve"> Reserves:</w:t>
      </w:r>
      <w:r w:rsidRPr="00604CD5">
        <w:rPr>
          <w:sz w:val="22"/>
          <w:szCs w:val="22"/>
        </w:rPr>
        <w:t xml:space="preserve"> The Operations </w:t>
      </w:r>
      <w:r w:rsidR="00604CD5">
        <w:rPr>
          <w:sz w:val="22"/>
          <w:szCs w:val="22"/>
        </w:rPr>
        <w:t xml:space="preserve">Reserves </w:t>
      </w:r>
      <w:r w:rsidRPr="00604CD5">
        <w:rPr>
          <w:sz w:val="22"/>
          <w:szCs w:val="22"/>
        </w:rPr>
        <w:t xml:space="preserve">Account provides for three (3) months operating funds for current operations during any critical operating budget circumstance. It is not anticipated that this account would be accessed without a major area or statewide emergency. </w:t>
      </w:r>
    </w:p>
    <w:p w14:paraId="44217D19" w14:textId="408C5B85" w:rsidR="00055EFE" w:rsidRPr="00604CD5" w:rsidRDefault="00B177B2" w:rsidP="00604CD5">
      <w:pPr>
        <w:pStyle w:val="NormalWeb"/>
        <w:pBdr>
          <w:bottom w:val="single" w:sz="4" w:space="1" w:color="auto"/>
        </w:pBdr>
        <w:rPr>
          <w:b/>
          <w:bCs/>
          <w:sz w:val="22"/>
          <w:szCs w:val="22"/>
        </w:rPr>
      </w:pPr>
      <w:r w:rsidRPr="00604CD5">
        <w:rPr>
          <w:b/>
          <w:bCs/>
          <w:sz w:val="22"/>
          <w:szCs w:val="22"/>
        </w:rPr>
        <w:t xml:space="preserve">Section 7: Dissolution </w:t>
      </w:r>
    </w:p>
    <w:p w14:paraId="71EDF97C" w14:textId="19778090" w:rsidR="00055EFE" w:rsidRPr="00357FDA" w:rsidRDefault="00501B08" w:rsidP="00055EFE">
      <w:pPr>
        <w:tabs>
          <w:tab w:val="left" w:pos="1425"/>
        </w:tabs>
        <w:rPr>
          <w:rFonts w:ascii="Times New Roman" w:hAnsi="Times New Roman" w:cs="Times New Roman"/>
          <w:sz w:val="22"/>
          <w:szCs w:val="22"/>
        </w:rPr>
      </w:pPr>
      <w:r w:rsidRPr="00357FDA">
        <w:rPr>
          <w:rFonts w:ascii="Times New Roman" w:hAnsi="Times New Roman" w:cs="Times New Roman"/>
          <w:sz w:val="22"/>
          <w:szCs w:val="22"/>
        </w:rPr>
        <w:t xml:space="preserve">Should the Associated Students, Inc. </w:t>
      </w:r>
      <w:r w:rsidR="00604CD5">
        <w:rPr>
          <w:rFonts w:ascii="Times New Roman" w:hAnsi="Times New Roman" w:cs="Times New Roman"/>
          <w:sz w:val="22"/>
          <w:szCs w:val="22"/>
        </w:rPr>
        <w:t>be</w:t>
      </w:r>
      <w:r w:rsidRPr="00357FDA">
        <w:rPr>
          <w:rFonts w:ascii="Times New Roman" w:hAnsi="Times New Roman" w:cs="Times New Roman"/>
          <w:sz w:val="22"/>
          <w:szCs w:val="22"/>
        </w:rPr>
        <w:t xml:space="preserve"> faced with a catastrophe so extreme</w:t>
      </w:r>
      <w:r w:rsidR="00357FDA" w:rsidRPr="00357FDA">
        <w:rPr>
          <w:rFonts w:ascii="Times New Roman" w:hAnsi="Times New Roman" w:cs="Times New Roman"/>
          <w:sz w:val="22"/>
          <w:szCs w:val="22"/>
        </w:rPr>
        <w:t xml:space="preserve"> it us unable to resume operations</w:t>
      </w:r>
      <w:r w:rsidRPr="00357FDA">
        <w:rPr>
          <w:rFonts w:ascii="Times New Roman" w:hAnsi="Times New Roman" w:cs="Times New Roman"/>
          <w:sz w:val="22"/>
          <w:szCs w:val="22"/>
        </w:rPr>
        <w:t>, the following dissolution procedure shall take place i</w:t>
      </w:r>
      <w:r w:rsidR="00055EFE" w:rsidRPr="00357FDA">
        <w:rPr>
          <w:rFonts w:ascii="Times New Roman" w:hAnsi="Times New Roman" w:cs="Times New Roman"/>
          <w:sz w:val="22"/>
          <w:szCs w:val="22"/>
        </w:rPr>
        <w:t xml:space="preserve">n accordance with </w:t>
      </w:r>
      <w:r w:rsidR="00604CD5">
        <w:rPr>
          <w:rFonts w:ascii="Times New Roman" w:hAnsi="Times New Roman" w:cs="Times New Roman"/>
          <w:sz w:val="22"/>
          <w:szCs w:val="22"/>
        </w:rPr>
        <w:t xml:space="preserve">Article </w:t>
      </w:r>
      <w:r w:rsidRPr="00357FDA">
        <w:rPr>
          <w:rFonts w:ascii="Times New Roman" w:hAnsi="Times New Roman" w:cs="Times New Roman"/>
          <w:sz w:val="22"/>
          <w:szCs w:val="22"/>
        </w:rPr>
        <w:t>X of the Associated Students, Inc. Articles of Incorporation</w:t>
      </w:r>
      <w:r w:rsidR="00604CD5">
        <w:rPr>
          <w:rFonts w:ascii="Times New Roman" w:hAnsi="Times New Roman" w:cs="Times New Roman"/>
          <w:sz w:val="22"/>
          <w:szCs w:val="22"/>
        </w:rPr>
        <w:t xml:space="preserve"> as follows</w:t>
      </w:r>
      <w:r w:rsidRPr="00357FDA">
        <w:rPr>
          <w:rFonts w:ascii="Times New Roman" w:hAnsi="Times New Roman" w:cs="Times New Roman"/>
          <w:sz w:val="22"/>
          <w:szCs w:val="22"/>
        </w:rPr>
        <w:t xml:space="preserve">: </w:t>
      </w:r>
    </w:p>
    <w:p w14:paraId="41F807B1" w14:textId="634BE7C4" w:rsidR="00501B08" w:rsidRPr="00357FDA" w:rsidRDefault="00501B08" w:rsidP="00055EFE">
      <w:pPr>
        <w:tabs>
          <w:tab w:val="left" w:pos="1425"/>
        </w:tabs>
        <w:rPr>
          <w:rFonts w:ascii="Times New Roman" w:hAnsi="Times New Roman" w:cs="Times New Roman"/>
          <w:sz w:val="22"/>
          <w:szCs w:val="22"/>
        </w:rPr>
      </w:pPr>
    </w:p>
    <w:p w14:paraId="72073B91" w14:textId="5A432685" w:rsidR="00501B08" w:rsidRDefault="00501B08" w:rsidP="00055EFE">
      <w:pPr>
        <w:tabs>
          <w:tab w:val="left" w:pos="1425"/>
        </w:tabs>
        <w:rPr>
          <w:rFonts w:ascii="Times New Roman" w:hAnsi="Times New Roman" w:cs="Times New Roman"/>
          <w:sz w:val="22"/>
          <w:szCs w:val="22"/>
        </w:rPr>
      </w:pPr>
      <w:r w:rsidRPr="00357FDA">
        <w:rPr>
          <w:rFonts w:ascii="Times New Roman" w:hAnsi="Times New Roman" w:cs="Times New Roman"/>
          <w:sz w:val="22"/>
          <w:szCs w:val="22"/>
        </w:rPr>
        <w:t>The property, assets, profits, and net income of this Corporation are irrevocably dedicated to the charitable purposes set forth in Article III, and no part of the profits or net income or assets of this Corporation shall ever inure to the benefit of any private shareholder or individual. Upon the dissolution of this Corporation, net assets, other than trust funds, shall be distributed to one or more nonprofit corporations organized and operated for the benefit of the California State University</w:t>
      </w:r>
      <w:r w:rsidR="00357FDA">
        <w:rPr>
          <w:rFonts w:ascii="Times New Roman" w:hAnsi="Times New Roman" w:cs="Times New Roman"/>
          <w:sz w:val="22"/>
          <w:szCs w:val="22"/>
        </w:rPr>
        <w:t xml:space="preserve">, </w:t>
      </w:r>
      <w:r w:rsidRPr="00357FDA">
        <w:rPr>
          <w:rFonts w:ascii="Times New Roman" w:hAnsi="Times New Roman" w:cs="Times New Roman"/>
          <w:sz w:val="22"/>
          <w:szCs w:val="22"/>
        </w:rPr>
        <w:t xml:space="preserve">San Bernardino; such corporation or corporations to be selected by the President of the University and approved by the President of the university and the Chancellor of the California State University. Such nonprofit corporation or corporations must be qualified for Federal income tax exemption under Section 501(a) and 501(c)(3) of the Unite States Internal Revenue Code of 1954 and be organized and operated exclusively for educational purposes. </w:t>
      </w:r>
    </w:p>
    <w:p w14:paraId="5D29B46D" w14:textId="23FB99F5" w:rsidR="000E2523" w:rsidRDefault="000E2523" w:rsidP="00055EFE">
      <w:pPr>
        <w:tabs>
          <w:tab w:val="left" w:pos="1425"/>
        </w:tabs>
        <w:rPr>
          <w:rFonts w:ascii="Times New Roman" w:hAnsi="Times New Roman" w:cs="Times New Roman"/>
          <w:sz w:val="22"/>
          <w:szCs w:val="22"/>
        </w:rPr>
      </w:pPr>
    </w:p>
    <w:p w14:paraId="064E161D" w14:textId="7CB2FC4C" w:rsidR="000E2523" w:rsidRDefault="000E2523" w:rsidP="00055EFE">
      <w:pPr>
        <w:tabs>
          <w:tab w:val="left" w:pos="1425"/>
        </w:tabs>
        <w:rPr>
          <w:rFonts w:ascii="Times New Roman" w:hAnsi="Times New Roman" w:cs="Times New Roman"/>
          <w:sz w:val="22"/>
          <w:szCs w:val="22"/>
        </w:rPr>
      </w:pPr>
    </w:p>
    <w:p w14:paraId="7985DE6D" w14:textId="1FB2EE51" w:rsidR="000E2523" w:rsidRPr="001307D6" w:rsidRDefault="000E2523" w:rsidP="00055EFE">
      <w:pPr>
        <w:tabs>
          <w:tab w:val="left" w:pos="1425"/>
        </w:tabs>
        <w:rPr>
          <w:rFonts w:ascii="Times New Roman" w:hAnsi="Times New Roman" w:cs="Times New Roman"/>
          <w:i/>
          <w:iCs/>
          <w:sz w:val="22"/>
          <w:szCs w:val="22"/>
        </w:rPr>
      </w:pPr>
    </w:p>
    <w:p w14:paraId="2E6D5080" w14:textId="04A9E7BF" w:rsidR="000E2523" w:rsidRPr="001307D6" w:rsidRDefault="001307D6" w:rsidP="00055EFE">
      <w:pPr>
        <w:tabs>
          <w:tab w:val="left" w:pos="1425"/>
        </w:tabs>
        <w:rPr>
          <w:rFonts w:ascii="Times New Roman" w:hAnsi="Times New Roman" w:cs="Times New Roman"/>
          <w:i/>
          <w:iCs/>
          <w:sz w:val="22"/>
          <w:szCs w:val="22"/>
        </w:rPr>
      </w:pPr>
      <w:r w:rsidRPr="001307D6">
        <w:rPr>
          <w:rFonts w:ascii="Times New Roman" w:hAnsi="Times New Roman" w:cs="Times New Roman"/>
          <w:i/>
          <w:iCs/>
          <w:sz w:val="22"/>
          <w:szCs w:val="22"/>
        </w:rPr>
        <w:t>Approved and Revised per BD 37-20 | 03-17-20</w:t>
      </w:r>
    </w:p>
    <w:p w14:paraId="0BF95400" w14:textId="77183DD7" w:rsidR="000E2523" w:rsidRDefault="000E2523" w:rsidP="00055EFE">
      <w:pPr>
        <w:tabs>
          <w:tab w:val="left" w:pos="1425"/>
        </w:tabs>
        <w:rPr>
          <w:rFonts w:ascii="Times New Roman" w:hAnsi="Times New Roman" w:cs="Times New Roman"/>
          <w:sz w:val="22"/>
          <w:szCs w:val="22"/>
        </w:rPr>
      </w:pPr>
    </w:p>
    <w:p w14:paraId="780969FF" w14:textId="1C345672" w:rsidR="000E2523" w:rsidRDefault="000E2523" w:rsidP="00055EFE">
      <w:pPr>
        <w:tabs>
          <w:tab w:val="left" w:pos="1425"/>
        </w:tabs>
        <w:rPr>
          <w:rFonts w:ascii="Times New Roman" w:hAnsi="Times New Roman" w:cs="Times New Roman"/>
          <w:sz w:val="22"/>
          <w:szCs w:val="22"/>
        </w:rPr>
      </w:pPr>
    </w:p>
    <w:p w14:paraId="1EE5222B" w14:textId="575C7B6D" w:rsidR="000E2523" w:rsidRDefault="000E2523" w:rsidP="00055EFE">
      <w:pPr>
        <w:tabs>
          <w:tab w:val="left" w:pos="1425"/>
        </w:tabs>
        <w:rPr>
          <w:rFonts w:ascii="Times New Roman" w:hAnsi="Times New Roman" w:cs="Times New Roman"/>
          <w:sz w:val="22"/>
          <w:szCs w:val="22"/>
        </w:rPr>
      </w:pPr>
    </w:p>
    <w:p w14:paraId="11F7DA18" w14:textId="6C7687DC" w:rsidR="000E2523" w:rsidRDefault="000E2523" w:rsidP="00055EFE">
      <w:pPr>
        <w:tabs>
          <w:tab w:val="left" w:pos="1425"/>
        </w:tabs>
        <w:rPr>
          <w:rFonts w:ascii="Times New Roman" w:hAnsi="Times New Roman" w:cs="Times New Roman"/>
          <w:sz w:val="22"/>
          <w:szCs w:val="22"/>
        </w:rPr>
      </w:pPr>
    </w:p>
    <w:p w14:paraId="1A46E528" w14:textId="2CD1E81B" w:rsidR="000E2523" w:rsidRDefault="000E2523" w:rsidP="00055EFE">
      <w:pPr>
        <w:tabs>
          <w:tab w:val="left" w:pos="1425"/>
        </w:tabs>
        <w:rPr>
          <w:rFonts w:ascii="Times New Roman" w:hAnsi="Times New Roman" w:cs="Times New Roman"/>
          <w:sz w:val="22"/>
          <w:szCs w:val="22"/>
        </w:rPr>
      </w:pPr>
    </w:p>
    <w:p w14:paraId="0BC20C9C" w14:textId="2E6A6403" w:rsidR="000E2523" w:rsidRDefault="000E2523" w:rsidP="00055EFE">
      <w:pPr>
        <w:tabs>
          <w:tab w:val="left" w:pos="1425"/>
        </w:tabs>
        <w:rPr>
          <w:rFonts w:ascii="Times New Roman" w:hAnsi="Times New Roman" w:cs="Times New Roman"/>
          <w:sz w:val="22"/>
          <w:szCs w:val="22"/>
        </w:rPr>
      </w:pPr>
    </w:p>
    <w:p w14:paraId="428B886D" w14:textId="7DFDA66B" w:rsidR="000E2523" w:rsidRDefault="000E2523" w:rsidP="00055EFE">
      <w:pPr>
        <w:tabs>
          <w:tab w:val="left" w:pos="1425"/>
        </w:tabs>
        <w:rPr>
          <w:rFonts w:ascii="Times New Roman" w:hAnsi="Times New Roman" w:cs="Times New Roman"/>
          <w:sz w:val="22"/>
          <w:szCs w:val="22"/>
        </w:rPr>
      </w:pPr>
    </w:p>
    <w:p w14:paraId="06E65B7F" w14:textId="4E50DE18" w:rsidR="000E2523" w:rsidRDefault="000E2523" w:rsidP="00055EFE">
      <w:pPr>
        <w:tabs>
          <w:tab w:val="left" w:pos="1425"/>
        </w:tabs>
        <w:rPr>
          <w:rFonts w:ascii="Times New Roman" w:hAnsi="Times New Roman" w:cs="Times New Roman"/>
          <w:sz w:val="22"/>
          <w:szCs w:val="22"/>
        </w:rPr>
      </w:pPr>
    </w:p>
    <w:p w14:paraId="0F651916" w14:textId="348016B8" w:rsidR="000E2523" w:rsidRDefault="000E2523" w:rsidP="00055EFE">
      <w:pPr>
        <w:tabs>
          <w:tab w:val="left" w:pos="1425"/>
        </w:tabs>
        <w:rPr>
          <w:rFonts w:ascii="Times New Roman" w:hAnsi="Times New Roman" w:cs="Times New Roman"/>
          <w:sz w:val="22"/>
          <w:szCs w:val="22"/>
        </w:rPr>
      </w:pPr>
    </w:p>
    <w:p w14:paraId="30F44D63" w14:textId="27499FD0" w:rsidR="000E2523" w:rsidRDefault="000E2523" w:rsidP="00055EFE">
      <w:pPr>
        <w:tabs>
          <w:tab w:val="left" w:pos="1425"/>
        </w:tabs>
        <w:rPr>
          <w:rFonts w:ascii="Times New Roman" w:hAnsi="Times New Roman" w:cs="Times New Roman"/>
          <w:sz w:val="22"/>
          <w:szCs w:val="22"/>
        </w:rPr>
      </w:pPr>
    </w:p>
    <w:p w14:paraId="4E84C807" w14:textId="56FA89BC" w:rsidR="000E2523" w:rsidRDefault="000E2523" w:rsidP="00055EFE">
      <w:pPr>
        <w:tabs>
          <w:tab w:val="left" w:pos="1425"/>
        </w:tabs>
        <w:rPr>
          <w:rFonts w:ascii="Times New Roman" w:hAnsi="Times New Roman" w:cs="Times New Roman"/>
          <w:sz w:val="22"/>
          <w:szCs w:val="22"/>
        </w:rPr>
      </w:pPr>
    </w:p>
    <w:p w14:paraId="6482DF4A" w14:textId="0BBD0C9A" w:rsidR="000E2523" w:rsidRDefault="000E2523" w:rsidP="00055EFE">
      <w:pPr>
        <w:tabs>
          <w:tab w:val="left" w:pos="1425"/>
        </w:tabs>
        <w:rPr>
          <w:rFonts w:ascii="Times New Roman" w:hAnsi="Times New Roman" w:cs="Times New Roman"/>
          <w:sz w:val="22"/>
          <w:szCs w:val="22"/>
        </w:rPr>
      </w:pPr>
    </w:p>
    <w:p w14:paraId="6E9926F1" w14:textId="0477D1D5" w:rsidR="000E2523" w:rsidRDefault="000E2523" w:rsidP="00055EFE">
      <w:pPr>
        <w:tabs>
          <w:tab w:val="left" w:pos="1425"/>
        </w:tabs>
        <w:rPr>
          <w:rFonts w:ascii="Times New Roman" w:hAnsi="Times New Roman" w:cs="Times New Roman"/>
          <w:sz w:val="22"/>
          <w:szCs w:val="22"/>
        </w:rPr>
      </w:pPr>
    </w:p>
    <w:p w14:paraId="03B9899C" w14:textId="7FE0E61B" w:rsidR="000E2523" w:rsidRDefault="000E2523" w:rsidP="00055EFE">
      <w:pPr>
        <w:tabs>
          <w:tab w:val="left" w:pos="1425"/>
        </w:tabs>
        <w:rPr>
          <w:rFonts w:ascii="Times New Roman" w:hAnsi="Times New Roman" w:cs="Times New Roman"/>
          <w:sz w:val="22"/>
          <w:szCs w:val="22"/>
        </w:rPr>
      </w:pPr>
    </w:p>
    <w:p w14:paraId="71E8A21A" w14:textId="049FA8E0" w:rsidR="000E2523" w:rsidRDefault="000E2523" w:rsidP="00055EFE">
      <w:pPr>
        <w:tabs>
          <w:tab w:val="left" w:pos="1425"/>
        </w:tabs>
        <w:rPr>
          <w:rFonts w:ascii="Times New Roman" w:hAnsi="Times New Roman" w:cs="Times New Roman"/>
          <w:sz w:val="22"/>
          <w:szCs w:val="22"/>
        </w:rPr>
      </w:pPr>
    </w:p>
    <w:p w14:paraId="7C1E3C5D" w14:textId="2EFEB552" w:rsidR="000E2523" w:rsidRDefault="000E2523" w:rsidP="00055EFE">
      <w:pPr>
        <w:tabs>
          <w:tab w:val="left" w:pos="1425"/>
        </w:tabs>
        <w:rPr>
          <w:rFonts w:ascii="Times New Roman" w:hAnsi="Times New Roman" w:cs="Times New Roman"/>
          <w:sz w:val="22"/>
          <w:szCs w:val="22"/>
        </w:rPr>
      </w:pPr>
    </w:p>
    <w:p w14:paraId="7C7ED63D" w14:textId="28EDDEFE" w:rsidR="000E2523" w:rsidRDefault="000E2523" w:rsidP="00055EFE">
      <w:pPr>
        <w:tabs>
          <w:tab w:val="left" w:pos="1425"/>
        </w:tabs>
        <w:rPr>
          <w:rFonts w:ascii="Times New Roman" w:hAnsi="Times New Roman" w:cs="Times New Roman"/>
          <w:sz w:val="22"/>
          <w:szCs w:val="22"/>
        </w:rPr>
      </w:pPr>
    </w:p>
    <w:sectPr w:rsidR="000E2523" w:rsidSect="001307D6">
      <w:headerReference w:type="even" r:id="rId12"/>
      <w:headerReference w:type="default" r:id="rId13"/>
      <w:footerReference w:type="even" r:id="rId14"/>
      <w:footerReference w:type="default" r:id="rId15"/>
      <w:headerReference w:type="first" r:id="rId16"/>
      <w:footerReference w:type="first" r:id="rId17"/>
      <w:pgSz w:w="12240" w:h="15840"/>
      <w:pgMar w:top="108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E1379" w14:textId="77777777" w:rsidR="00220D97" w:rsidRDefault="00220D97" w:rsidP="00DC5404">
      <w:r>
        <w:separator/>
      </w:r>
    </w:p>
  </w:endnote>
  <w:endnote w:type="continuationSeparator" w:id="0">
    <w:p w14:paraId="6B602F18" w14:textId="77777777" w:rsidR="00220D97" w:rsidRDefault="00220D97" w:rsidP="00DC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7196873"/>
      <w:docPartObj>
        <w:docPartGallery w:val="Page Numbers (Bottom of Page)"/>
        <w:docPartUnique/>
      </w:docPartObj>
    </w:sdtPr>
    <w:sdtEndPr>
      <w:rPr>
        <w:rStyle w:val="PageNumber"/>
      </w:rPr>
    </w:sdtEndPr>
    <w:sdtContent>
      <w:p w14:paraId="2F41F144" w14:textId="7425DE65" w:rsidR="00E415CC" w:rsidRDefault="00E415CC" w:rsidP="00E415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A6719" w14:textId="77777777" w:rsidR="00E415CC" w:rsidRDefault="00E41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640851349"/>
      <w:docPartObj>
        <w:docPartGallery w:val="Page Numbers (Bottom of Page)"/>
        <w:docPartUnique/>
      </w:docPartObj>
    </w:sdtPr>
    <w:sdtEndPr>
      <w:rPr>
        <w:rStyle w:val="PageNumber"/>
      </w:rPr>
    </w:sdtEndPr>
    <w:sdtContent>
      <w:p w14:paraId="4AE3DC01" w14:textId="5B2607BA" w:rsidR="00E415CC" w:rsidRPr="00DC5404" w:rsidRDefault="00E415CC" w:rsidP="00E415CC">
        <w:pPr>
          <w:pStyle w:val="Footer"/>
          <w:framePr w:wrap="none" w:vAnchor="text" w:hAnchor="margin" w:xAlign="center" w:y="1"/>
          <w:rPr>
            <w:rStyle w:val="PageNumber"/>
            <w:rFonts w:ascii="Times New Roman" w:hAnsi="Times New Roman" w:cs="Times New Roman"/>
          </w:rPr>
        </w:pPr>
        <w:r w:rsidRPr="00DC5404">
          <w:rPr>
            <w:rStyle w:val="PageNumber"/>
            <w:rFonts w:ascii="Times New Roman" w:hAnsi="Times New Roman" w:cs="Times New Roman"/>
          </w:rPr>
          <w:fldChar w:fldCharType="begin"/>
        </w:r>
        <w:r w:rsidRPr="00DC5404">
          <w:rPr>
            <w:rStyle w:val="PageNumber"/>
            <w:rFonts w:ascii="Times New Roman" w:hAnsi="Times New Roman" w:cs="Times New Roman"/>
          </w:rPr>
          <w:instrText xml:space="preserve"> PAGE </w:instrText>
        </w:r>
        <w:r w:rsidRPr="00DC5404">
          <w:rPr>
            <w:rStyle w:val="PageNumber"/>
            <w:rFonts w:ascii="Times New Roman" w:hAnsi="Times New Roman" w:cs="Times New Roman"/>
          </w:rPr>
          <w:fldChar w:fldCharType="separate"/>
        </w:r>
        <w:r w:rsidRPr="00DC5404">
          <w:rPr>
            <w:rStyle w:val="PageNumber"/>
            <w:rFonts w:ascii="Times New Roman" w:hAnsi="Times New Roman" w:cs="Times New Roman"/>
            <w:noProof/>
          </w:rPr>
          <w:t>1</w:t>
        </w:r>
        <w:r w:rsidRPr="00DC5404">
          <w:rPr>
            <w:rStyle w:val="PageNumber"/>
            <w:rFonts w:ascii="Times New Roman" w:hAnsi="Times New Roman" w:cs="Times New Roman"/>
          </w:rPr>
          <w:fldChar w:fldCharType="end"/>
        </w:r>
      </w:p>
    </w:sdtContent>
  </w:sdt>
  <w:p w14:paraId="3D2B8D98" w14:textId="77777777" w:rsidR="00E415CC" w:rsidRDefault="00E41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8C9CE" w14:textId="77777777" w:rsidR="006B3A44" w:rsidRDefault="006B3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7D97C" w14:textId="77777777" w:rsidR="00220D97" w:rsidRDefault="00220D97" w:rsidP="00DC5404">
      <w:r>
        <w:separator/>
      </w:r>
    </w:p>
  </w:footnote>
  <w:footnote w:type="continuationSeparator" w:id="0">
    <w:p w14:paraId="6808CCA2" w14:textId="77777777" w:rsidR="00220D97" w:rsidRDefault="00220D97" w:rsidP="00DC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1AE8A" w14:textId="3C47E6F0" w:rsidR="006B3A44" w:rsidRDefault="006B3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F3621" w14:textId="2D7353F0" w:rsidR="006B3A44" w:rsidRDefault="006B3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D1095" w14:textId="0A676986" w:rsidR="006B3A44" w:rsidRDefault="006B3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6C0B"/>
    <w:multiLevelType w:val="hybridMultilevel"/>
    <w:tmpl w:val="A62A1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F73EC"/>
    <w:multiLevelType w:val="hybridMultilevel"/>
    <w:tmpl w:val="CDDE4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74CCB"/>
    <w:multiLevelType w:val="hybridMultilevel"/>
    <w:tmpl w:val="3AA2A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34F22"/>
    <w:multiLevelType w:val="hybridMultilevel"/>
    <w:tmpl w:val="172C6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56A8"/>
    <w:multiLevelType w:val="hybridMultilevel"/>
    <w:tmpl w:val="F1F85338"/>
    <w:lvl w:ilvl="0" w:tplc="04090015">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26484C3C"/>
    <w:multiLevelType w:val="hybridMultilevel"/>
    <w:tmpl w:val="AFA27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36105"/>
    <w:multiLevelType w:val="hybridMultilevel"/>
    <w:tmpl w:val="6204C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D6A7B"/>
    <w:multiLevelType w:val="multilevel"/>
    <w:tmpl w:val="7B64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86CFB"/>
    <w:multiLevelType w:val="hybridMultilevel"/>
    <w:tmpl w:val="027A6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324DB"/>
    <w:multiLevelType w:val="hybridMultilevel"/>
    <w:tmpl w:val="B6D81864"/>
    <w:lvl w:ilvl="0" w:tplc="04090017">
      <w:start w:val="1"/>
      <w:numFmt w:val="lowerLetter"/>
      <w:lvlText w:val="%1)"/>
      <w:lvlJc w:val="left"/>
      <w:pPr>
        <w:ind w:left="720" w:hanging="360"/>
      </w:pPr>
    </w:lvl>
    <w:lvl w:ilvl="1" w:tplc="0152E2B6">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71B96"/>
    <w:multiLevelType w:val="hybridMultilevel"/>
    <w:tmpl w:val="07908D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7D5F14"/>
    <w:multiLevelType w:val="hybridMultilevel"/>
    <w:tmpl w:val="9B62803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F4B5B5A"/>
    <w:multiLevelType w:val="hybridMultilevel"/>
    <w:tmpl w:val="B97A2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D17FC"/>
    <w:multiLevelType w:val="multilevel"/>
    <w:tmpl w:val="B92C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6642C"/>
    <w:multiLevelType w:val="hybridMultilevel"/>
    <w:tmpl w:val="86A84C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31469"/>
    <w:multiLevelType w:val="hybridMultilevel"/>
    <w:tmpl w:val="C4441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837DC"/>
    <w:multiLevelType w:val="multilevel"/>
    <w:tmpl w:val="46689A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4D545937"/>
    <w:multiLevelType w:val="hybridMultilevel"/>
    <w:tmpl w:val="2C8C648E"/>
    <w:lvl w:ilvl="0" w:tplc="9D3C9B6E">
      <w:start w:val="1"/>
      <w:numFmt w:val="upperRoman"/>
      <w:lvlText w:val="%1."/>
      <w:lvlJc w:val="left"/>
      <w:pPr>
        <w:ind w:left="1080" w:hanging="720"/>
      </w:pPr>
      <w:rPr>
        <w:rFonts w:hint="default"/>
      </w:rPr>
    </w:lvl>
    <w:lvl w:ilvl="1" w:tplc="0326174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8342B"/>
    <w:multiLevelType w:val="hybridMultilevel"/>
    <w:tmpl w:val="C98EDD0C"/>
    <w:lvl w:ilvl="0" w:tplc="04090017">
      <w:start w:val="1"/>
      <w:numFmt w:val="lowerLetter"/>
      <w:lvlText w:val="%1)"/>
      <w:lvlJc w:val="left"/>
      <w:pPr>
        <w:ind w:left="72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A7E5C"/>
    <w:multiLevelType w:val="hybridMultilevel"/>
    <w:tmpl w:val="FE2A27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6532F"/>
    <w:multiLevelType w:val="hybridMultilevel"/>
    <w:tmpl w:val="6884E8E0"/>
    <w:lvl w:ilvl="0" w:tplc="7D129A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880598"/>
    <w:multiLevelType w:val="hybridMultilevel"/>
    <w:tmpl w:val="2ACE768C"/>
    <w:lvl w:ilvl="0" w:tplc="22FA5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71972"/>
    <w:multiLevelType w:val="hybridMultilevel"/>
    <w:tmpl w:val="08F641C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AFE38A3"/>
    <w:multiLevelType w:val="hybridMultilevel"/>
    <w:tmpl w:val="3AA2A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5"/>
  </w:num>
  <w:num w:numId="4">
    <w:abstractNumId w:val="0"/>
  </w:num>
  <w:num w:numId="5">
    <w:abstractNumId w:val="6"/>
  </w:num>
  <w:num w:numId="6">
    <w:abstractNumId w:val="19"/>
  </w:num>
  <w:num w:numId="7">
    <w:abstractNumId w:val="16"/>
  </w:num>
  <w:num w:numId="8">
    <w:abstractNumId w:val="15"/>
  </w:num>
  <w:num w:numId="9">
    <w:abstractNumId w:val="1"/>
  </w:num>
  <w:num w:numId="10">
    <w:abstractNumId w:val="9"/>
  </w:num>
  <w:num w:numId="11">
    <w:abstractNumId w:val="7"/>
  </w:num>
  <w:num w:numId="12">
    <w:abstractNumId w:val="4"/>
  </w:num>
  <w:num w:numId="13">
    <w:abstractNumId w:val="8"/>
  </w:num>
  <w:num w:numId="14">
    <w:abstractNumId w:val="3"/>
  </w:num>
  <w:num w:numId="15">
    <w:abstractNumId w:val="23"/>
  </w:num>
  <w:num w:numId="16">
    <w:abstractNumId w:val="2"/>
  </w:num>
  <w:num w:numId="17">
    <w:abstractNumId w:val="12"/>
  </w:num>
  <w:num w:numId="18">
    <w:abstractNumId w:val="21"/>
  </w:num>
  <w:num w:numId="19">
    <w:abstractNumId w:val="14"/>
  </w:num>
  <w:num w:numId="20">
    <w:abstractNumId w:val="17"/>
  </w:num>
  <w:num w:numId="21">
    <w:abstractNumId w:val="20"/>
  </w:num>
  <w:num w:numId="22">
    <w:abstractNumId w:val="22"/>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B2"/>
    <w:rsid w:val="00055EFE"/>
    <w:rsid w:val="000B6831"/>
    <w:rsid w:val="000D1407"/>
    <w:rsid w:val="000E2523"/>
    <w:rsid w:val="000E7B5D"/>
    <w:rsid w:val="00115A15"/>
    <w:rsid w:val="001307D6"/>
    <w:rsid w:val="00135FF3"/>
    <w:rsid w:val="001B2043"/>
    <w:rsid w:val="00220D97"/>
    <w:rsid w:val="00235AE2"/>
    <w:rsid w:val="002E56D3"/>
    <w:rsid w:val="00352136"/>
    <w:rsid w:val="00357FDA"/>
    <w:rsid w:val="00405629"/>
    <w:rsid w:val="0044526B"/>
    <w:rsid w:val="00476441"/>
    <w:rsid w:val="004B2EDD"/>
    <w:rsid w:val="0050065F"/>
    <w:rsid w:val="00501B08"/>
    <w:rsid w:val="00561191"/>
    <w:rsid w:val="00574692"/>
    <w:rsid w:val="0057750D"/>
    <w:rsid w:val="006029C3"/>
    <w:rsid w:val="00604CD5"/>
    <w:rsid w:val="00623BB6"/>
    <w:rsid w:val="006B3A44"/>
    <w:rsid w:val="006F0887"/>
    <w:rsid w:val="006F1218"/>
    <w:rsid w:val="00710037"/>
    <w:rsid w:val="007634E3"/>
    <w:rsid w:val="007868FC"/>
    <w:rsid w:val="007D687A"/>
    <w:rsid w:val="00827086"/>
    <w:rsid w:val="008361C9"/>
    <w:rsid w:val="008E3F90"/>
    <w:rsid w:val="009661D0"/>
    <w:rsid w:val="009B757A"/>
    <w:rsid w:val="009C23C9"/>
    <w:rsid w:val="009E4C3C"/>
    <w:rsid w:val="00A25B8F"/>
    <w:rsid w:val="00AA1F92"/>
    <w:rsid w:val="00AC6EBE"/>
    <w:rsid w:val="00AF44A5"/>
    <w:rsid w:val="00B100C5"/>
    <w:rsid w:val="00B177B2"/>
    <w:rsid w:val="00B64F7F"/>
    <w:rsid w:val="00B97E9A"/>
    <w:rsid w:val="00BD3E63"/>
    <w:rsid w:val="00BF3DAF"/>
    <w:rsid w:val="00C14FC9"/>
    <w:rsid w:val="00C93708"/>
    <w:rsid w:val="00D11A72"/>
    <w:rsid w:val="00D7450A"/>
    <w:rsid w:val="00DA330D"/>
    <w:rsid w:val="00DC5404"/>
    <w:rsid w:val="00DC761F"/>
    <w:rsid w:val="00E03317"/>
    <w:rsid w:val="00E415CC"/>
    <w:rsid w:val="00E6748D"/>
    <w:rsid w:val="00ED5B35"/>
    <w:rsid w:val="00F31BD1"/>
    <w:rsid w:val="00FB6896"/>
    <w:rsid w:val="00FC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E877C"/>
  <w15:chartTrackingRefBased/>
  <w15:docId w15:val="{CB1F8FA1-14F4-9142-AA3E-F91EF95B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77B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745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450A"/>
    <w:rPr>
      <w:rFonts w:ascii="Times New Roman" w:hAnsi="Times New Roman" w:cs="Times New Roman"/>
      <w:sz w:val="18"/>
      <w:szCs w:val="18"/>
    </w:rPr>
  </w:style>
  <w:style w:type="paragraph" w:styleId="ListParagraph">
    <w:name w:val="List Paragraph"/>
    <w:basedOn w:val="Normal"/>
    <w:uiPriority w:val="34"/>
    <w:qFormat/>
    <w:rsid w:val="00E03317"/>
    <w:pPr>
      <w:ind w:left="720"/>
      <w:contextualSpacing/>
    </w:pPr>
  </w:style>
  <w:style w:type="paragraph" w:styleId="Footer">
    <w:name w:val="footer"/>
    <w:basedOn w:val="Normal"/>
    <w:link w:val="FooterChar"/>
    <w:uiPriority w:val="99"/>
    <w:unhideWhenUsed/>
    <w:rsid w:val="00DC5404"/>
    <w:pPr>
      <w:tabs>
        <w:tab w:val="center" w:pos="4680"/>
        <w:tab w:val="right" w:pos="9360"/>
      </w:tabs>
    </w:pPr>
  </w:style>
  <w:style w:type="character" w:customStyle="1" w:styleId="FooterChar">
    <w:name w:val="Footer Char"/>
    <w:basedOn w:val="DefaultParagraphFont"/>
    <w:link w:val="Footer"/>
    <w:uiPriority w:val="99"/>
    <w:rsid w:val="00DC5404"/>
  </w:style>
  <w:style w:type="character" w:styleId="PageNumber">
    <w:name w:val="page number"/>
    <w:basedOn w:val="DefaultParagraphFont"/>
    <w:uiPriority w:val="99"/>
    <w:semiHidden/>
    <w:unhideWhenUsed/>
    <w:rsid w:val="00DC5404"/>
  </w:style>
  <w:style w:type="paragraph" w:styleId="Header">
    <w:name w:val="header"/>
    <w:basedOn w:val="Normal"/>
    <w:link w:val="HeaderChar"/>
    <w:uiPriority w:val="99"/>
    <w:unhideWhenUsed/>
    <w:rsid w:val="00DC5404"/>
    <w:pPr>
      <w:tabs>
        <w:tab w:val="center" w:pos="4680"/>
        <w:tab w:val="right" w:pos="9360"/>
      </w:tabs>
    </w:pPr>
  </w:style>
  <w:style w:type="character" w:customStyle="1" w:styleId="HeaderChar">
    <w:name w:val="Header Char"/>
    <w:basedOn w:val="DefaultParagraphFont"/>
    <w:link w:val="Header"/>
    <w:uiPriority w:val="99"/>
    <w:rsid w:val="00DC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786">
      <w:bodyDiv w:val="1"/>
      <w:marLeft w:val="0"/>
      <w:marRight w:val="0"/>
      <w:marTop w:val="0"/>
      <w:marBottom w:val="0"/>
      <w:divBdr>
        <w:top w:val="none" w:sz="0" w:space="0" w:color="auto"/>
        <w:left w:val="none" w:sz="0" w:space="0" w:color="auto"/>
        <w:bottom w:val="none" w:sz="0" w:space="0" w:color="auto"/>
        <w:right w:val="none" w:sz="0" w:space="0" w:color="auto"/>
      </w:divBdr>
      <w:divsChild>
        <w:div w:id="2035449561">
          <w:marLeft w:val="0"/>
          <w:marRight w:val="0"/>
          <w:marTop w:val="0"/>
          <w:marBottom w:val="0"/>
          <w:divBdr>
            <w:top w:val="none" w:sz="0" w:space="0" w:color="auto"/>
            <w:left w:val="none" w:sz="0" w:space="0" w:color="auto"/>
            <w:bottom w:val="none" w:sz="0" w:space="0" w:color="auto"/>
            <w:right w:val="none" w:sz="0" w:space="0" w:color="auto"/>
          </w:divBdr>
          <w:divsChild>
            <w:div w:id="1260604895">
              <w:marLeft w:val="0"/>
              <w:marRight w:val="0"/>
              <w:marTop w:val="0"/>
              <w:marBottom w:val="0"/>
              <w:divBdr>
                <w:top w:val="none" w:sz="0" w:space="0" w:color="auto"/>
                <w:left w:val="none" w:sz="0" w:space="0" w:color="auto"/>
                <w:bottom w:val="none" w:sz="0" w:space="0" w:color="auto"/>
                <w:right w:val="none" w:sz="0" w:space="0" w:color="auto"/>
              </w:divBdr>
              <w:divsChild>
                <w:div w:id="13150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5944">
      <w:bodyDiv w:val="1"/>
      <w:marLeft w:val="0"/>
      <w:marRight w:val="0"/>
      <w:marTop w:val="0"/>
      <w:marBottom w:val="0"/>
      <w:divBdr>
        <w:top w:val="none" w:sz="0" w:space="0" w:color="auto"/>
        <w:left w:val="none" w:sz="0" w:space="0" w:color="auto"/>
        <w:bottom w:val="none" w:sz="0" w:space="0" w:color="auto"/>
        <w:right w:val="none" w:sz="0" w:space="0" w:color="auto"/>
      </w:divBdr>
    </w:div>
    <w:div w:id="281376261">
      <w:bodyDiv w:val="1"/>
      <w:marLeft w:val="0"/>
      <w:marRight w:val="0"/>
      <w:marTop w:val="0"/>
      <w:marBottom w:val="0"/>
      <w:divBdr>
        <w:top w:val="none" w:sz="0" w:space="0" w:color="auto"/>
        <w:left w:val="none" w:sz="0" w:space="0" w:color="auto"/>
        <w:bottom w:val="none" w:sz="0" w:space="0" w:color="auto"/>
        <w:right w:val="none" w:sz="0" w:space="0" w:color="auto"/>
      </w:divBdr>
    </w:div>
    <w:div w:id="385572710">
      <w:bodyDiv w:val="1"/>
      <w:marLeft w:val="0"/>
      <w:marRight w:val="0"/>
      <w:marTop w:val="0"/>
      <w:marBottom w:val="0"/>
      <w:divBdr>
        <w:top w:val="none" w:sz="0" w:space="0" w:color="auto"/>
        <w:left w:val="none" w:sz="0" w:space="0" w:color="auto"/>
        <w:bottom w:val="none" w:sz="0" w:space="0" w:color="auto"/>
        <w:right w:val="none" w:sz="0" w:space="0" w:color="auto"/>
      </w:divBdr>
      <w:divsChild>
        <w:div w:id="1442457059">
          <w:marLeft w:val="0"/>
          <w:marRight w:val="0"/>
          <w:marTop w:val="0"/>
          <w:marBottom w:val="0"/>
          <w:divBdr>
            <w:top w:val="none" w:sz="0" w:space="0" w:color="auto"/>
            <w:left w:val="none" w:sz="0" w:space="0" w:color="auto"/>
            <w:bottom w:val="none" w:sz="0" w:space="0" w:color="auto"/>
            <w:right w:val="none" w:sz="0" w:space="0" w:color="auto"/>
          </w:divBdr>
          <w:divsChild>
            <w:div w:id="2009168740">
              <w:marLeft w:val="0"/>
              <w:marRight w:val="0"/>
              <w:marTop w:val="0"/>
              <w:marBottom w:val="0"/>
              <w:divBdr>
                <w:top w:val="none" w:sz="0" w:space="0" w:color="auto"/>
                <w:left w:val="none" w:sz="0" w:space="0" w:color="auto"/>
                <w:bottom w:val="none" w:sz="0" w:space="0" w:color="auto"/>
                <w:right w:val="none" w:sz="0" w:space="0" w:color="auto"/>
              </w:divBdr>
              <w:divsChild>
                <w:div w:id="8313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212">
      <w:bodyDiv w:val="1"/>
      <w:marLeft w:val="0"/>
      <w:marRight w:val="0"/>
      <w:marTop w:val="0"/>
      <w:marBottom w:val="0"/>
      <w:divBdr>
        <w:top w:val="none" w:sz="0" w:space="0" w:color="auto"/>
        <w:left w:val="none" w:sz="0" w:space="0" w:color="auto"/>
        <w:bottom w:val="none" w:sz="0" w:space="0" w:color="auto"/>
        <w:right w:val="none" w:sz="0" w:space="0" w:color="auto"/>
      </w:divBdr>
      <w:divsChild>
        <w:div w:id="304088132">
          <w:marLeft w:val="0"/>
          <w:marRight w:val="0"/>
          <w:marTop w:val="0"/>
          <w:marBottom w:val="0"/>
          <w:divBdr>
            <w:top w:val="none" w:sz="0" w:space="0" w:color="auto"/>
            <w:left w:val="none" w:sz="0" w:space="0" w:color="auto"/>
            <w:bottom w:val="none" w:sz="0" w:space="0" w:color="auto"/>
            <w:right w:val="none" w:sz="0" w:space="0" w:color="auto"/>
          </w:divBdr>
          <w:divsChild>
            <w:div w:id="447049032">
              <w:marLeft w:val="0"/>
              <w:marRight w:val="0"/>
              <w:marTop w:val="0"/>
              <w:marBottom w:val="0"/>
              <w:divBdr>
                <w:top w:val="none" w:sz="0" w:space="0" w:color="auto"/>
                <w:left w:val="none" w:sz="0" w:space="0" w:color="auto"/>
                <w:bottom w:val="none" w:sz="0" w:space="0" w:color="auto"/>
                <w:right w:val="none" w:sz="0" w:space="0" w:color="auto"/>
              </w:divBdr>
              <w:divsChild>
                <w:div w:id="2430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752">
          <w:marLeft w:val="0"/>
          <w:marRight w:val="0"/>
          <w:marTop w:val="0"/>
          <w:marBottom w:val="0"/>
          <w:divBdr>
            <w:top w:val="none" w:sz="0" w:space="0" w:color="auto"/>
            <w:left w:val="none" w:sz="0" w:space="0" w:color="auto"/>
            <w:bottom w:val="none" w:sz="0" w:space="0" w:color="auto"/>
            <w:right w:val="none" w:sz="0" w:space="0" w:color="auto"/>
          </w:divBdr>
          <w:divsChild>
            <w:div w:id="332336871">
              <w:marLeft w:val="0"/>
              <w:marRight w:val="0"/>
              <w:marTop w:val="0"/>
              <w:marBottom w:val="0"/>
              <w:divBdr>
                <w:top w:val="none" w:sz="0" w:space="0" w:color="auto"/>
                <w:left w:val="none" w:sz="0" w:space="0" w:color="auto"/>
                <w:bottom w:val="none" w:sz="0" w:space="0" w:color="auto"/>
                <w:right w:val="none" w:sz="0" w:space="0" w:color="auto"/>
              </w:divBdr>
              <w:divsChild>
                <w:div w:id="752318783">
                  <w:marLeft w:val="0"/>
                  <w:marRight w:val="0"/>
                  <w:marTop w:val="0"/>
                  <w:marBottom w:val="0"/>
                  <w:divBdr>
                    <w:top w:val="none" w:sz="0" w:space="0" w:color="auto"/>
                    <w:left w:val="none" w:sz="0" w:space="0" w:color="auto"/>
                    <w:bottom w:val="none" w:sz="0" w:space="0" w:color="auto"/>
                    <w:right w:val="none" w:sz="0" w:space="0" w:color="auto"/>
                  </w:divBdr>
                </w:div>
                <w:div w:id="88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2640">
      <w:bodyDiv w:val="1"/>
      <w:marLeft w:val="0"/>
      <w:marRight w:val="0"/>
      <w:marTop w:val="0"/>
      <w:marBottom w:val="0"/>
      <w:divBdr>
        <w:top w:val="none" w:sz="0" w:space="0" w:color="auto"/>
        <w:left w:val="none" w:sz="0" w:space="0" w:color="auto"/>
        <w:bottom w:val="none" w:sz="0" w:space="0" w:color="auto"/>
        <w:right w:val="none" w:sz="0" w:space="0" w:color="auto"/>
      </w:divBdr>
      <w:divsChild>
        <w:div w:id="403068938">
          <w:marLeft w:val="0"/>
          <w:marRight w:val="0"/>
          <w:marTop w:val="0"/>
          <w:marBottom w:val="0"/>
          <w:divBdr>
            <w:top w:val="none" w:sz="0" w:space="0" w:color="auto"/>
            <w:left w:val="none" w:sz="0" w:space="0" w:color="auto"/>
            <w:bottom w:val="none" w:sz="0" w:space="0" w:color="auto"/>
            <w:right w:val="none" w:sz="0" w:space="0" w:color="auto"/>
          </w:divBdr>
          <w:divsChild>
            <w:div w:id="788864536">
              <w:marLeft w:val="0"/>
              <w:marRight w:val="0"/>
              <w:marTop w:val="0"/>
              <w:marBottom w:val="0"/>
              <w:divBdr>
                <w:top w:val="none" w:sz="0" w:space="0" w:color="auto"/>
                <w:left w:val="none" w:sz="0" w:space="0" w:color="auto"/>
                <w:bottom w:val="none" w:sz="0" w:space="0" w:color="auto"/>
                <w:right w:val="none" w:sz="0" w:space="0" w:color="auto"/>
              </w:divBdr>
              <w:divsChild>
                <w:div w:id="17679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3708">
      <w:bodyDiv w:val="1"/>
      <w:marLeft w:val="0"/>
      <w:marRight w:val="0"/>
      <w:marTop w:val="0"/>
      <w:marBottom w:val="0"/>
      <w:divBdr>
        <w:top w:val="none" w:sz="0" w:space="0" w:color="auto"/>
        <w:left w:val="none" w:sz="0" w:space="0" w:color="auto"/>
        <w:bottom w:val="none" w:sz="0" w:space="0" w:color="auto"/>
        <w:right w:val="none" w:sz="0" w:space="0" w:color="auto"/>
      </w:divBdr>
    </w:div>
    <w:div w:id="1135759847">
      <w:bodyDiv w:val="1"/>
      <w:marLeft w:val="0"/>
      <w:marRight w:val="0"/>
      <w:marTop w:val="0"/>
      <w:marBottom w:val="0"/>
      <w:divBdr>
        <w:top w:val="none" w:sz="0" w:space="0" w:color="auto"/>
        <w:left w:val="none" w:sz="0" w:space="0" w:color="auto"/>
        <w:bottom w:val="none" w:sz="0" w:space="0" w:color="auto"/>
        <w:right w:val="none" w:sz="0" w:space="0" w:color="auto"/>
      </w:divBdr>
    </w:div>
    <w:div w:id="1264538072">
      <w:bodyDiv w:val="1"/>
      <w:marLeft w:val="0"/>
      <w:marRight w:val="0"/>
      <w:marTop w:val="0"/>
      <w:marBottom w:val="0"/>
      <w:divBdr>
        <w:top w:val="none" w:sz="0" w:space="0" w:color="auto"/>
        <w:left w:val="none" w:sz="0" w:space="0" w:color="auto"/>
        <w:bottom w:val="none" w:sz="0" w:space="0" w:color="auto"/>
        <w:right w:val="none" w:sz="0" w:space="0" w:color="auto"/>
      </w:divBdr>
    </w:div>
    <w:div w:id="1526478855">
      <w:bodyDiv w:val="1"/>
      <w:marLeft w:val="0"/>
      <w:marRight w:val="0"/>
      <w:marTop w:val="0"/>
      <w:marBottom w:val="0"/>
      <w:divBdr>
        <w:top w:val="none" w:sz="0" w:space="0" w:color="auto"/>
        <w:left w:val="none" w:sz="0" w:space="0" w:color="auto"/>
        <w:bottom w:val="none" w:sz="0" w:space="0" w:color="auto"/>
        <w:right w:val="none" w:sz="0" w:space="0" w:color="auto"/>
      </w:divBdr>
      <w:divsChild>
        <w:div w:id="1234045548">
          <w:marLeft w:val="0"/>
          <w:marRight w:val="0"/>
          <w:marTop w:val="0"/>
          <w:marBottom w:val="0"/>
          <w:divBdr>
            <w:top w:val="none" w:sz="0" w:space="0" w:color="auto"/>
            <w:left w:val="none" w:sz="0" w:space="0" w:color="auto"/>
            <w:bottom w:val="none" w:sz="0" w:space="0" w:color="auto"/>
            <w:right w:val="none" w:sz="0" w:space="0" w:color="auto"/>
          </w:divBdr>
          <w:divsChild>
            <w:div w:id="1979604987">
              <w:marLeft w:val="0"/>
              <w:marRight w:val="0"/>
              <w:marTop w:val="0"/>
              <w:marBottom w:val="0"/>
              <w:divBdr>
                <w:top w:val="none" w:sz="0" w:space="0" w:color="auto"/>
                <w:left w:val="none" w:sz="0" w:space="0" w:color="auto"/>
                <w:bottom w:val="none" w:sz="0" w:space="0" w:color="auto"/>
                <w:right w:val="none" w:sz="0" w:space="0" w:color="auto"/>
              </w:divBdr>
              <w:divsChild>
                <w:div w:id="2334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8412">
      <w:bodyDiv w:val="1"/>
      <w:marLeft w:val="0"/>
      <w:marRight w:val="0"/>
      <w:marTop w:val="0"/>
      <w:marBottom w:val="0"/>
      <w:divBdr>
        <w:top w:val="none" w:sz="0" w:space="0" w:color="auto"/>
        <w:left w:val="none" w:sz="0" w:space="0" w:color="auto"/>
        <w:bottom w:val="none" w:sz="0" w:space="0" w:color="auto"/>
        <w:right w:val="none" w:sz="0" w:space="0" w:color="auto"/>
      </w:divBdr>
      <w:divsChild>
        <w:div w:id="1311590237">
          <w:marLeft w:val="0"/>
          <w:marRight w:val="0"/>
          <w:marTop w:val="0"/>
          <w:marBottom w:val="0"/>
          <w:divBdr>
            <w:top w:val="none" w:sz="0" w:space="0" w:color="auto"/>
            <w:left w:val="none" w:sz="0" w:space="0" w:color="auto"/>
            <w:bottom w:val="none" w:sz="0" w:space="0" w:color="auto"/>
            <w:right w:val="none" w:sz="0" w:space="0" w:color="auto"/>
          </w:divBdr>
          <w:divsChild>
            <w:div w:id="434903978">
              <w:marLeft w:val="0"/>
              <w:marRight w:val="0"/>
              <w:marTop w:val="0"/>
              <w:marBottom w:val="0"/>
              <w:divBdr>
                <w:top w:val="none" w:sz="0" w:space="0" w:color="auto"/>
                <w:left w:val="none" w:sz="0" w:space="0" w:color="auto"/>
                <w:bottom w:val="none" w:sz="0" w:space="0" w:color="auto"/>
                <w:right w:val="none" w:sz="0" w:space="0" w:color="auto"/>
              </w:divBdr>
              <w:divsChild>
                <w:div w:id="13267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2298">
      <w:bodyDiv w:val="1"/>
      <w:marLeft w:val="0"/>
      <w:marRight w:val="0"/>
      <w:marTop w:val="0"/>
      <w:marBottom w:val="0"/>
      <w:divBdr>
        <w:top w:val="none" w:sz="0" w:space="0" w:color="auto"/>
        <w:left w:val="none" w:sz="0" w:space="0" w:color="auto"/>
        <w:bottom w:val="none" w:sz="0" w:space="0" w:color="auto"/>
        <w:right w:val="none" w:sz="0" w:space="0" w:color="auto"/>
      </w:divBdr>
    </w:div>
    <w:div w:id="2091193719">
      <w:bodyDiv w:val="1"/>
      <w:marLeft w:val="0"/>
      <w:marRight w:val="0"/>
      <w:marTop w:val="0"/>
      <w:marBottom w:val="0"/>
      <w:divBdr>
        <w:top w:val="none" w:sz="0" w:space="0" w:color="auto"/>
        <w:left w:val="none" w:sz="0" w:space="0" w:color="auto"/>
        <w:bottom w:val="none" w:sz="0" w:space="0" w:color="auto"/>
        <w:right w:val="none" w:sz="0" w:space="0" w:color="auto"/>
      </w:divBdr>
    </w:div>
    <w:div w:id="2091581636">
      <w:bodyDiv w:val="1"/>
      <w:marLeft w:val="0"/>
      <w:marRight w:val="0"/>
      <w:marTop w:val="0"/>
      <w:marBottom w:val="0"/>
      <w:divBdr>
        <w:top w:val="none" w:sz="0" w:space="0" w:color="auto"/>
        <w:left w:val="none" w:sz="0" w:space="0" w:color="auto"/>
        <w:bottom w:val="none" w:sz="0" w:space="0" w:color="auto"/>
        <w:right w:val="none" w:sz="0" w:space="0" w:color="auto"/>
      </w:divBdr>
      <w:divsChild>
        <w:div w:id="891501992">
          <w:marLeft w:val="0"/>
          <w:marRight w:val="0"/>
          <w:marTop w:val="0"/>
          <w:marBottom w:val="0"/>
          <w:divBdr>
            <w:top w:val="none" w:sz="0" w:space="0" w:color="auto"/>
            <w:left w:val="none" w:sz="0" w:space="0" w:color="auto"/>
            <w:bottom w:val="none" w:sz="0" w:space="0" w:color="auto"/>
            <w:right w:val="none" w:sz="0" w:space="0" w:color="auto"/>
          </w:divBdr>
          <w:divsChild>
            <w:div w:id="1347515481">
              <w:marLeft w:val="0"/>
              <w:marRight w:val="0"/>
              <w:marTop w:val="0"/>
              <w:marBottom w:val="0"/>
              <w:divBdr>
                <w:top w:val="none" w:sz="0" w:space="0" w:color="auto"/>
                <w:left w:val="none" w:sz="0" w:space="0" w:color="auto"/>
                <w:bottom w:val="none" w:sz="0" w:space="0" w:color="auto"/>
                <w:right w:val="none" w:sz="0" w:space="0" w:color="auto"/>
              </w:divBdr>
              <w:divsChild>
                <w:div w:id="13834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17255728ECB409CBD8644783712C8" ma:contentTypeVersion="4" ma:contentTypeDescription="Create a new document." ma:contentTypeScope="" ma:versionID="45f71a7dd8954b143d7dad03de3b4a4b">
  <xsd:schema xmlns:xsd="http://www.w3.org/2001/XMLSchema" xmlns:xs="http://www.w3.org/2001/XMLSchema" xmlns:p="http://schemas.microsoft.com/office/2006/metadata/properties" xmlns:ns2="c04650b1-d459-4b58-9798-637a8ecc6123" targetNamespace="http://schemas.microsoft.com/office/2006/metadata/properties" ma:root="true" ma:fieldsID="515ce4403ed11738f9cdbcd6c4b3468b" ns2:_="">
    <xsd:import namespace="c04650b1-d459-4b58-9798-637a8ecc61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650b1-d459-4b58-9798-637a8ecc6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17C1A-E4FE-4A82-B331-CD1B09A6B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650b1-d459-4b58-9798-637a8ecc6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BC8F5-97B6-4D63-A8EB-44BA9E97ED0B}">
  <ds:schemaRefs>
    <ds:schemaRef ds:uri="http://schemas.microsoft.com/sharepoint/v3/contenttype/forms"/>
  </ds:schemaRefs>
</ds:datastoreItem>
</file>

<file path=customXml/itemProps3.xml><?xml version="1.0" encoding="utf-8"?>
<ds:datastoreItem xmlns:ds="http://schemas.openxmlformats.org/officeDocument/2006/customXml" ds:itemID="{A7F27461-31BA-7F4D-BC36-A99A79D4C90B}">
  <ds:schemaRefs>
    <ds:schemaRef ds:uri="http://schemas.openxmlformats.org/officeDocument/2006/bibliography"/>
  </ds:schemaRefs>
</ds:datastoreItem>
</file>

<file path=customXml/itemProps4.xml><?xml version="1.0" encoding="utf-8"?>
<ds:datastoreItem xmlns:ds="http://schemas.openxmlformats.org/officeDocument/2006/customXml" ds:itemID="{4870D098-DD19-403C-B2A0-5619B849D7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3</cp:revision>
  <cp:lastPrinted>2020-03-11T00:19:00Z</cp:lastPrinted>
  <dcterms:created xsi:type="dcterms:W3CDTF">2020-03-17T21:19:00Z</dcterms:created>
  <dcterms:modified xsi:type="dcterms:W3CDTF">2020-05-27T19:47:00Z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0x01010042717255728ECB409CBD8644783712C8</vt:lpwstr>
  </property>
</Properties>
</file>