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688" w:rsidRDefault="003721A2">
      <w:pPr>
        <w:spacing w:after="0"/>
        <w:ind w:left="123" w:right="4" w:hanging="10"/>
        <w:jc w:val="center"/>
      </w:pPr>
      <w:r>
        <w:rPr>
          <w:rFonts w:ascii="Times New Roman" w:eastAsia="Times New Roman" w:hAnsi="Times New Roman" w:cs="Times New Roman"/>
          <w:b/>
          <w:sz w:val="24"/>
        </w:rPr>
        <w:t xml:space="preserve">WRITING A CONSTITUTION </w:t>
      </w:r>
    </w:p>
    <w:p w:rsidR="004F3688" w:rsidRDefault="003721A2">
      <w:pPr>
        <w:spacing w:after="0"/>
        <w:ind w:left="170"/>
        <w:jc w:val="center"/>
      </w:pPr>
      <w:r>
        <w:rPr>
          <w:rFonts w:ascii="Times New Roman" w:eastAsia="Times New Roman" w:hAnsi="Times New Roman" w:cs="Times New Roman"/>
          <w:b/>
          <w:sz w:val="24"/>
        </w:rPr>
        <w:t xml:space="preserve"> </w:t>
      </w:r>
    </w:p>
    <w:p w:rsidR="004F3688" w:rsidRDefault="003721A2">
      <w:pPr>
        <w:spacing w:after="0" w:line="228" w:lineRule="auto"/>
        <w:jc w:val="center"/>
      </w:pPr>
      <w:r>
        <w:rPr>
          <w:rFonts w:ascii="Times New Roman" w:eastAsia="Times New Roman" w:hAnsi="Times New Roman" w:cs="Times New Roman"/>
          <w:i/>
          <w:sz w:val="24"/>
        </w:rPr>
        <w:t xml:space="preserve">Your constitution must contain the information indicated and in the same sequence. Additional information may be added where appropriate, but simplicity is recommended. </w:t>
      </w:r>
    </w:p>
    <w:p w:rsidR="004F3688" w:rsidRDefault="003721A2">
      <w:pPr>
        <w:spacing w:after="0"/>
      </w:pPr>
      <w:r>
        <w:rPr>
          <w:rFonts w:ascii="Times New Roman" w:eastAsia="Times New Roman" w:hAnsi="Times New Roman" w:cs="Times New Roman"/>
          <w:sz w:val="24"/>
        </w:rPr>
        <w:t xml:space="preserve"> </w:t>
      </w:r>
    </w:p>
    <w:tbl>
      <w:tblPr>
        <w:tblStyle w:val="TableGrid"/>
        <w:tblW w:w="9391" w:type="dxa"/>
        <w:tblInd w:w="0" w:type="dxa"/>
        <w:tblCellMar>
          <w:top w:w="0" w:type="dxa"/>
          <w:left w:w="0" w:type="dxa"/>
          <w:bottom w:w="0" w:type="dxa"/>
          <w:right w:w="0" w:type="dxa"/>
        </w:tblCellMar>
        <w:tblLook w:val="04A0" w:firstRow="1" w:lastRow="0" w:firstColumn="1" w:lastColumn="0" w:noHBand="0" w:noVBand="1"/>
      </w:tblPr>
      <w:tblGrid>
        <w:gridCol w:w="1440"/>
        <w:gridCol w:w="7951"/>
      </w:tblGrid>
      <w:tr w:rsidR="004F3688">
        <w:trPr>
          <w:trHeight w:val="902"/>
        </w:trPr>
        <w:tc>
          <w:tcPr>
            <w:tcW w:w="1440" w:type="dxa"/>
            <w:tcBorders>
              <w:top w:val="nil"/>
              <w:left w:val="nil"/>
              <w:bottom w:val="nil"/>
              <w:right w:val="nil"/>
            </w:tcBorders>
          </w:tcPr>
          <w:p w:rsidR="004F3688" w:rsidRDefault="004F3688"/>
        </w:tc>
        <w:tc>
          <w:tcPr>
            <w:tcW w:w="7951" w:type="dxa"/>
            <w:tcBorders>
              <w:top w:val="nil"/>
              <w:left w:val="nil"/>
              <w:bottom w:val="nil"/>
              <w:right w:val="nil"/>
            </w:tcBorders>
          </w:tcPr>
          <w:p w:rsidR="004F3688" w:rsidRDefault="003721A2">
            <w:pPr>
              <w:spacing w:after="0"/>
              <w:ind w:left="1910"/>
            </w:pPr>
            <w:r>
              <w:rPr>
                <w:rFonts w:ascii="Times New Roman" w:eastAsia="Times New Roman" w:hAnsi="Times New Roman" w:cs="Times New Roman"/>
                <w:b/>
                <w:sz w:val="28"/>
              </w:rPr>
              <w:t xml:space="preserve">Name of Organization </w:t>
            </w:r>
          </w:p>
          <w:p w:rsidR="004F3688" w:rsidRDefault="003721A2">
            <w:pPr>
              <w:spacing w:after="0"/>
              <w:ind w:left="605"/>
            </w:pPr>
            <w:r>
              <w:rPr>
                <w:rFonts w:ascii="Times New Roman" w:eastAsia="Times New Roman" w:hAnsi="Times New Roman" w:cs="Times New Roman"/>
                <w:b/>
                <w:sz w:val="28"/>
              </w:rPr>
              <w:t xml:space="preserve">California State University, San Bernardino </w:t>
            </w:r>
          </w:p>
          <w:p w:rsidR="004F3688" w:rsidRDefault="003721A2">
            <w:pPr>
              <w:spacing w:after="0"/>
              <w:ind w:left="3240"/>
            </w:pPr>
            <w:r>
              <w:rPr>
                <w:rFonts w:ascii="Times New Roman" w:eastAsia="Times New Roman" w:hAnsi="Times New Roman" w:cs="Times New Roman"/>
                <w:b/>
                <w:sz w:val="24"/>
              </w:rPr>
              <w:t xml:space="preserve"> </w:t>
            </w:r>
          </w:p>
        </w:tc>
      </w:tr>
      <w:tr w:rsidR="004F3688">
        <w:trPr>
          <w:trHeight w:val="529"/>
        </w:trPr>
        <w:tc>
          <w:tcPr>
            <w:tcW w:w="144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Article I </w:t>
            </w:r>
          </w:p>
          <w:p w:rsidR="004F3688" w:rsidRDefault="003721A2">
            <w:pPr>
              <w:spacing w:after="0"/>
            </w:pPr>
            <w:r>
              <w:rPr>
                <w:rFonts w:ascii="Times New Roman" w:eastAsia="Times New Roman" w:hAnsi="Times New Roman" w:cs="Times New Roman"/>
                <w:b/>
                <w:sz w:val="24"/>
              </w:rPr>
              <w:t xml:space="preserve"> </w:t>
            </w:r>
          </w:p>
        </w:tc>
        <w:tc>
          <w:tcPr>
            <w:tcW w:w="7951"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PREAMBLE </w:t>
            </w:r>
          </w:p>
        </w:tc>
      </w:tr>
      <w:tr w:rsidR="004F3688">
        <w:trPr>
          <w:trHeight w:val="1629"/>
        </w:trPr>
        <w:tc>
          <w:tcPr>
            <w:tcW w:w="1440" w:type="dxa"/>
            <w:tcBorders>
              <w:top w:val="nil"/>
              <w:left w:val="nil"/>
              <w:bottom w:val="nil"/>
              <w:right w:val="nil"/>
            </w:tcBorders>
          </w:tcPr>
          <w:p w:rsidR="004F3688" w:rsidRDefault="003721A2">
            <w:pPr>
              <w:spacing w:after="1072"/>
            </w:pPr>
            <w:r>
              <w:rPr>
                <w:rFonts w:ascii="Times New Roman" w:eastAsia="Times New Roman" w:hAnsi="Times New Roman" w:cs="Times New Roman"/>
                <w:b/>
                <w:sz w:val="24"/>
              </w:rPr>
              <w:t xml:space="preserve">Section 1 </w:t>
            </w:r>
          </w:p>
          <w:p w:rsidR="004F3688" w:rsidRDefault="003721A2">
            <w:pPr>
              <w:spacing w:after="0"/>
            </w:pPr>
            <w:r>
              <w:rPr>
                <w:rFonts w:ascii="Times New Roman" w:eastAsia="Times New Roman" w:hAnsi="Times New Roman" w:cs="Times New Roman"/>
                <w:sz w:val="24"/>
              </w:rPr>
              <w:t xml:space="preserve"> </w:t>
            </w:r>
          </w:p>
        </w:tc>
        <w:tc>
          <w:tcPr>
            <w:tcW w:w="7951"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Purpose </w:t>
            </w:r>
          </w:p>
          <w:p w:rsidR="004F3688" w:rsidRDefault="003721A2">
            <w:pPr>
              <w:numPr>
                <w:ilvl w:val="0"/>
                <w:numId w:val="1"/>
              </w:numPr>
              <w:spacing w:after="0"/>
              <w:ind w:hanging="720"/>
            </w:pPr>
            <w:r>
              <w:rPr>
                <w:rFonts w:ascii="Times New Roman" w:eastAsia="Times New Roman" w:hAnsi="Times New Roman" w:cs="Times New Roman"/>
                <w:sz w:val="24"/>
              </w:rPr>
              <w:t xml:space="preserve">Reason for the establishment of the organization </w:t>
            </w:r>
          </w:p>
          <w:p w:rsidR="004F3688" w:rsidRDefault="003721A2">
            <w:pPr>
              <w:numPr>
                <w:ilvl w:val="0"/>
                <w:numId w:val="1"/>
              </w:numPr>
              <w:spacing w:after="0"/>
              <w:ind w:hanging="720"/>
            </w:pPr>
            <w:r>
              <w:rPr>
                <w:rFonts w:ascii="Times New Roman" w:eastAsia="Times New Roman" w:hAnsi="Times New Roman" w:cs="Times New Roman"/>
                <w:sz w:val="24"/>
              </w:rPr>
              <w:t xml:space="preserve">What is to be accomplished (be as specific as possible as to the aims and purposes of the club). Use separate sections for each purpose, making complete sentences. </w:t>
            </w:r>
          </w:p>
        </w:tc>
      </w:tr>
      <w:tr w:rsidR="004F3688">
        <w:trPr>
          <w:trHeight w:val="4040"/>
        </w:trPr>
        <w:tc>
          <w:tcPr>
            <w:tcW w:w="1440" w:type="dxa"/>
            <w:tcBorders>
              <w:top w:val="nil"/>
              <w:left w:val="nil"/>
              <w:bottom w:val="nil"/>
              <w:right w:val="nil"/>
            </w:tcBorders>
          </w:tcPr>
          <w:p w:rsidR="004F3688" w:rsidRDefault="003721A2">
            <w:pPr>
              <w:spacing w:after="3480"/>
            </w:pPr>
            <w:r>
              <w:rPr>
                <w:rFonts w:ascii="Times New Roman" w:eastAsia="Times New Roman" w:hAnsi="Times New Roman" w:cs="Times New Roman"/>
                <w:b/>
                <w:sz w:val="24"/>
              </w:rPr>
              <w:t xml:space="preserve">Section 2 </w:t>
            </w:r>
          </w:p>
          <w:p w:rsidR="004F3688" w:rsidRDefault="003721A2">
            <w:pPr>
              <w:spacing w:after="0"/>
            </w:pPr>
            <w:r>
              <w:rPr>
                <w:rFonts w:ascii="Times New Roman" w:eastAsia="Times New Roman" w:hAnsi="Times New Roman" w:cs="Times New Roman"/>
                <w:sz w:val="24"/>
              </w:rPr>
              <w:t xml:space="preserve"> </w:t>
            </w:r>
          </w:p>
        </w:tc>
        <w:tc>
          <w:tcPr>
            <w:tcW w:w="7951" w:type="dxa"/>
            <w:tcBorders>
              <w:top w:val="nil"/>
              <w:left w:val="nil"/>
              <w:bottom w:val="nil"/>
              <w:right w:val="nil"/>
            </w:tcBorders>
          </w:tcPr>
          <w:p w:rsidR="004F3688" w:rsidRPr="009A03E8" w:rsidRDefault="003721A2">
            <w:pPr>
              <w:spacing w:after="13" w:line="227" w:lineRule="auto"/>
              <w:rPr>
                <w:highlight w:val="yellow"/>
              </w:rPr>
            </w:pPr>
            <w:r w:rsidRPr="009A03E8">
              <w:rPr>
                <w:rFonts w:ascii="Times New Roman" w:eastAsia="Times New Roman" w:hAnsi="Times New Roman" w:cs="Times New Roman"/>
                <w:b/>
                <w:sz w:val="24"/>
                <w:highlight w:val="yellow"/>
              </w:rPr>
              <w:t xml:space="preserve">Non-discrimination, Open Membership and Hazing </w:t>
            </w:r>
            <w:r w:rsidRPr="009A03E8">
              <w:rPr>
                <w:rFonts w:ascii="Times New Roman" w:eastAsia="Times New Roman" w:hAnsi="Times New Roman" w:cs="Times New Roman"/>
                <w:b/>
                <w:i/>
                <w:sz w:val="24"/>
                <w:highlight w:val="yellow"/>
              </w:rPr>
              <w:t>(This section must be written exactly as follows for all student groups who are applying for a CSUSB charter.)</w:t>
            </w:r>
            <w:r w:rsidRPr="009A03E8">
              <w:rPr>
                <w:rFonts w:ascii="Times New Roman" w:eastAsia="Times New Roman" w:hAnsi="Times New Roman" w:cs="Times New Roman"/>
                <w:b/>
                <w:sz w:val="24"/>
                <w:highlight w:val="yellow"/>
              </w:rPr>
              <w:t xml:space="preserve"> </w:t>
            </w:r>
          </w:p>
          <w:p w:rsidR="004F3688" w:rsidRPr="009A03E8" w:rsidRDefault="003721A2">
            <w:pPr>
              <w:numPr>
                <w:ilvl w:val="0"/>
                <w:numId w:val="2"/>
              </w:numPr>
              <w:spacing w:after="0" w:line="237" w:lineRule="auto"/>
              <w:ind w:hanging="720"/>
              <w:rPr>
                <w:highlight w:val="yellow"/>
              </w:rPr>
            </w:pPr>
            <w:r w:rsidRPr="009A03E8">
              <w:rPr>
                <w:rFonts w:ascii="Times New Roman" w:eastAsia="Times New Roman" w:hAnsi="Times New Roman" w:cs="Times New Roman"/>
                <w:sz w:val="24"/>
                <w:highlight w:val="yellow"/>
              </w:rPr>
              <w:t>[Name of Organization] shall never discriminate by race, religion, natural origin, ethnicity, color, age, gender, marital status, citizenship, s</w:t>
            </w:r>
            <w:r w:rsidRPr="009A03E8">
              <w:rPr>
                <w:rFonts w:ascii="Times New Roman" w:eastAsia="Times New Roman" w:hAnsi="Times New Roman" w:cs="Times New Roman"/>
                <w:sz w:val="24"/>
                <w:highlight w:val="yellow"/>
              </w:rPr>
              <w:t xml:space="preserve">exual orientation, and/or disability. </w:t>
            </w:r>
          </w:p>
          <w:p w:rsidR="004F3688" w:rsidRPr="009A03E8" w:rsidRDefault="003721A2">
            <w:pPr>
              <w:numPr>
                <w:ilvl w:val="0"/>
                <w:numId w:val="2"/>
              </w:numPr>
              <w:spacing w:after="14" w:line="237" w:lineRule="auto"/>
              <w:ind w:hanging="720"/>
              <w:rPr>
                <w:highlight w:val="yellow"/>
              </w:rPr>
            </w:pPr>
            <w:r w:rsidRPr="009A03E8">
              <w:rPr>
                <w:rFonts w:ascii="Times New Roman" w:eastAsia="Times New Roman" w:hAnsi="Times New Roman" w:cs="Times New Roman"/>
                <w:sz w:val="24"/>
                <w:highlight w:val="yellow"/>
              </w:rPr>
              <w:t>[Name of Organization] membership and leadership must be open to all currently enrolled students at CSUSB, except that a social fraternity or sorority may impose a gender limitation as permitted by Title 5, California</w:t>
            </w:r>
            <w:r w:rsidRPr="009A03E8">
              <w:rPr>
                <w:rFonts w:ascii="Times New Roman" w:eastAsia="Times New Roman" w:hAnsi="Times New Roman" w:cs="Times New Roman"/>
                <w:sz w:val="24"/>
                <w:highlight w:val="yellow"/>
              </w:rPr>
              <w:t xml:space="preserve"> Code of Regulations, Section 41500. </w:t>
            </w:r>
          </w:p>
          <w:p w:rsidR="004F3688" w:rsidRPr="009A03E8" w:rsidRDefault="003721A2">
            <w:pPr>
              <w:numPr>
                <w:ilvl w:val="0"/>
                <w:numId w:val="2"/>
              </w:numPr>
              <w:spacing w:after="0"/>
              <w:ind w:hanging="720"/>
              <w:rPr>
                <w:highlight w:val="yellow"/>
              </w:rPr>
            </w:pPr>
            <w:r w:rsidRPr="009A03E8">
              <w:rPr>
                <w:rFonts w:ascii="Times New Roman" w:eastAsia="Times New Roman" w:hAnsi="Times New Roman" w:cs="Times New Roman"/>
                <w:sz w:val="24"/>
                <w:highlight w:val="yellow"/>
              </w:rPr>
              <w:t>Neither the</w:t>
            </w:r>
            <w:r w:rsidRPr="009A03E8">
              <w:rPr>
                <w:rFonts w:ascii="Times New Roman" w:eastAsia="Times New Roman" w:hAnsi="Times New Roman" w:cs="Times New Roman"/>
                <w:sz w:val="24"/>
                <w:highlight w:val="yellow"/>
                <w:u w:val="single" w:color="000000"/>
              </w:rPr>
              <w:t>_______________</w:t>
            </w:r>
            <w:r w:rsidRPr="009A03E8">
              <w:rPr>
                <w:rFonts w:ascii="Times New Roman" w:eastAsia="Times New Roman" w:hAnsi="Times New Roman" w:cs="Times New Roman"/>
                <w:sz w:val="24"/>
                <w:highlight w:val="yellow"/>
              </w:rPr>
              <w:t xml:space="preserve"> nor its members shall conspire to engage in </w:t>
            </w:r>
          </w:p>
          <w:p w:rsidR="004F3688" w:rsidRDefault="003721A2">
            <w:pPr>
              <w:spacing w:after="0"/>
              <w:ind w:left="720"/>
            </w:pPr>
            <w:r w:rsidRPr="009A03E8">
              <w:rPr>
                <w:rFonts w:ascii="Times New Roman" w:eastAsia="Times New Roman" w:hAnsi="Times New Roman" w:cs="Times New Roman"/>
                <w:sz w:val="24"/>
                <w:highlight w:val="yellow"/>
              </w:rPr>
              <w:t>hazing, participate in hazing, or commit any act that injures, degrades, or disgraces or tends to injure, degrade or disgrace any fellow student o</w:t>
            </w:r>
            <w:r w:rsidRPr="009A03E8">
              <w:rPr>
                <w:rFonts w:ascii="Times New Roman" w:eastAsia="Times New Roman" w:hAnsi="Times New Roman" w:cs="Times New Roman"/>
                <w:sz w:val="24"/>
                <w:highlight w:val="yellow"/>
              </w:rPr>
              <w:t>r person attending the institution.</w:t>
            </w:r>
            <w:r>
              <w:rPr>
                <w:rFonts w:ascii="Times New Roman" w:eastAsia="Times New Roman" w:hAnsi="Times New Roman" w:cs="Times New Roman"/>
                <w:sz w:val="24"/>
              </w:rPr>
              <w:t xml:space="preserve"> </w:t>
            </w:r>
          </w:p>
        </w:tc>
      </w:tr>
      <w:tr w:rsidR="004F3688">
        <w:trPr>
          <w:trHeight w:val="1933"/>
        </w:trPr>
        <w:tc>
          <w:tcPr>
            <w:tcW w:w="1440" w:type="dxa"/>
            <w:tcBorders>
              <w:top w:val="nil"/>
              <w:left w:val="nil"/>
              <w:bottom w:val="nil"/>
              <w:right w:val="nil"/>
            </w:tcBorders>
          </w:tcPr>
          <w:p w:rsidR="004F3688" w:rsidRDefault="003721A2">
            <w:pPr>
              <w:spacing w:after="1363"/>
            </w:pPr>
            <w:r>
              <w:rPr>
                <w:rFonts w:ascii="Times New Roman" w:eastAsia="Times New Roman" w:hAnsi="Times New Roman" w:cs="Times New Roman"/>
                <w:b/>
                <w:sz w:val="24"/>
              </w:rPr>
              <w:t xml:space="preserve">Article II </w:t>
            </w:r>
          </w:p>
          <w:p w:rsidR="004F3688" w:rsidRDefault="003721A2">
            <w:pPr>
              <w:spacing w:after="0"/>
            </w:pPr>
            <w:r>
              <w:rPr>
                <w:rFonts w:ascii="Times New Roman" w:eastAsia="Times New Roman" w:hAnsi="Times New Roman" w:cs="Times New Roman"/>
                <w:sz w:val="24"/>
              </w:rPr>
              <w:t xml:space="preserve"> </w:t>
            </w:r>
          </w:p>
        </w:tc>
        <w:tc>
          <w:tcPr>
            <w:tcW w:w="7951"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NAME </w:t>
            </w:r>
          </w:p>
          <w:p w:rsidR="004F3688" w:rsidRDefault="003721A2">
            <w:pPr>
              <w:spacing w:after="0"/>
            </w:pPr>
            <w:r>
              <w:rPr>
                <w:rFonts w:ascii="Times New Roman" w:eastAsia="Times New Roman" w:hAnsi="Times New Roman" w:cs="Times New Roman"/>
                <w:sz w:val="24"/>
              </w:rPr>
              <w:t>The official name of the organization shall be (the name of the club must be one which  will not be confused with another club already existing on campus. It should be appropriate to the purposes of the club and clearly indicate its aims and objectives) an</w:t>
            </w:r>
            <w:r>
              <w:rPr>
                <w:rFonts w:ascii="Times New Roman" w:eastAsia="Times New Roman" w:hAnsi="Times New Roman" w:cs="Times New Roman"/>
                <w:sz w:val="24"/>
              </w:rPr>
              <w:t xml:space="preserve">d shall be known as </w:t>
            </w:r>
            <w:r>
              <w:rPr>
                <w:rFonts w:ascii="Times New Roman" w:eastAsia="Times New Roman" w:hAnsi="Times New Roman" w:cs="Times New Roman"/>
                <w:sz w:val="24"/>
                <w:u w:val="single" w:color="000000"/>
              </w:rPr>
              <w:t>_______________</w:t>
            </w:r>
            <w:r>
              <w:rPr>
                <w:rFonts w:ascii="Times New Roman" w:eastAsia="Times New Roman" w:hAnsi="Times New Roman" w:cs="Times New Roman"/>
                <w:sz w:val="24"/>
              </w:rPr>
              <w:t xml:space="preserve"> throughout the rest of this document (if appropriate). </w:t>
            </w:r>
          </w:p>
        </w:tc>
      </w:tr>
      <w:tr w:rsidR="004F3688">
        <w:trPr>
          <w:trHeight w:val="535"/>
        </w:trPr>
        <w:tc>
          <w:tcPr>
            <w:tcW w:w="144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Article III </w:t>
            </w:r>
          </w:p>
          <w:p w:rsidR="004F3688" w:rsidRDefault="003721A2">
            <w:pPr>
              <w:spacing w:after="0"/>
            </w:pPr>
            <w:r>
              <w:rPr>
                <w:rFonts w:ascii="Times New Roman" w:eastAsia="Times New Roman" w:hAnsi="Times New Roman" w:cs="Times New Roman"/>
                <w:b/>
                <w:sz w:val="24"/>
              </w:rPr>
              <w:t xml:space="preserve"> </w:t>
            </w:r>
          </w:p>
        </w:tc>
        <w:tc>
          <w:tcPr>
            <w:tcW w:w="7951"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MEMBERSHIP </w:t>
            </w:r>
          </w:p>
        </w:tc>
      </w:tr>
      <w:tr w:rsidR="004F3688">
        <w:trPr>
          <w:trHeight w:val="1397"/>
        </w:trPr>
        <w:tc>
          <w:tcPr>
            <w:tcW w:w="144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Section 1 </w:t>
            </w:r>
          </w:p>
        </w:tc>
        <w:tc>
          <w:tcPr>
            <w:tcW w:w="7951"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Categories of Membership </w:t>
            </w:r>
          </w:p>
          <w:p w:rsidR="004F3688" w:rsidRDefault="003721A2">
            <w:pPr>
              <w:spacing w:after="0"/>
              <w:ind w:left="720" w:hanging="720"/>
            </w:pPr>
            <w:r>
              <w:rPr>
                <w:rFonts w:ascii="Times New Roman" w:eastAsia="Times New Roman" w:hAnsi="Times New Roman" w:cs="Times New Roman"/>
                <w:sz w:val="24"/>
              </w:rPr>
              <w:t>A.</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List the categories defining each in a separate clause (i.e. Active, Associate, Honorary, etc.). Indicate the criteria for each type of membership. </w:t>
            </w:r>
            <w:r>
              <w:rPr>
                <w:rFonts w:ascii="Times New Roman" w:eastAsia="Times New Roman" w:hAnsi="Times New Roman" w:cs="Times New Roman"/>
                <w:b/>
                <w:i/>
                <w:sz w:val="24"/>
              </w:rPr>
              <w:t>Care must be taken that this section does not contradict Article I, Section 2 above.</w:t>
            </w:r>
            <w:r>
              <w:rPr>
                <w:rFonts w:ascii="Times New Roman" w:eastAsia="Times New Roman" w:hAnsi="Times New Roman" w:cs="Times New Roman"/>
                <w:sz w:val="24"/>
              </w:rPr>
              <w:t xml:space="preserve"> </w:t>
            </w:r>
          </w:p>
        </w:tc>
      </w:tr>
    </w:tbl>
    <w:p w:rsidR="004F3688" w:rsidRDefault="003721A2">
      <w:pPr>
        <w:spacing w:after="0"/>
      </w:pPr>
      <w:r>
        <w:rPr>
          <w:rFonts w:ascii="Times New Roman" w:eastAsia="Times New Roman" w:hAnsi="Times New Roman" w:cs="Times New Roman"/>
          <w:b/>
          <w:sz w:val="24"/>
        </w:rPr>
        <w:lastRenderedPageBreak/>
        <w:t xml:space="preserve"> </w:t>
      </w:r>
    </w:p>
    <w:p w:rsidR="004F3688" w:rsidRDefault="003721A2">
      <w:pPr>
        <w:spacing w:after="0"/>
      </w:pPr>
      <w:r>
        <w:rPr>
          <w:rFonts w:ascii="Times New Roman" w:eastAsia="Times New Roman" w:hAnsi="Times New Roman" w:cs="Times New Roman"/>
          <w:b/>
          <w:sz w:val="24"/>
        </w:rPr>
        <w:t xml:space="preserve"> </w:t>
      </w:r>
    </w:p>
    <w:p w:rsidR="004F3688" w:rsidRDefault="004F3688">
      <w:pPr>
        <w:spacing w:after="0"/>
        <w:ind w:left="-1440" w:right="10690"/>
      </w:pPr>
    </w:p>
    <w:tbl>
      <w:tblPr>
        <w:tblStyle w:val="TableGrid"/>
        <w:tblW w:w="9410" w:type="dxa"/>
        <w:tblInd w:w="0" w:type="dxa"/>
        <w:tblCellMar>
          <w:top w:w="0" w:type="dxa"/>
          <w:left w:w="0" w:type="dxa"/>
          <w:bottom w:w="0" w:type="dxa"/>
          <w:right w:w="0" w:type="dxa"/>
        </w:tblCellMar>
        <w:tblLook w:val="04A0" w:firstRow="1" w:lastRow="0" w:firstColumn="1" w:lastColumn="0" w:noHBand="0" w:noVBand="1"/>
      </w:tblPr>
      <w:tblGrid>
        <w:gridCol w:w="1440"/>
        <w:gridCol w:w="7970"/>
      </w:tblGrid>
      <w:tr w:rsidR="004F3688">
        <w:trPr>
          <w:trHeight w:val="1386"/>
        </w:trPr>
        <w:tc>
          <w:tcPr>
            <w:tcW w:w="144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Section 2 </w:t>
            </w:r>
          </w:p>
        </w:tc>
        <w:tc>
          <w:tcPr>
            <w:tcW w:w="797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Requirements </w:t>
            </w:r>
          </w:p>
          <w:p w:rsidR="004F3688" w:rsidRDefault="003721A2">
            <w:pPr>
              <w:spacing w:after="1" w:line="235" w:lineRule="auto"/>
            </w:pPr>
            <w:r>
              <w:rPr>
                <w:rFonts w:ascii="Times New Roman" w:eastAsia="Times New Roman" w:hAnsi="Times New Roman" w:cs="Times New Roman"/>
                <w:sz w:val="24"/>
              </w:rPr>
              <w:t xml:space="preserve">Discuss how to become a member. State all requirements for membership, i.e. what an eligible person must do in order to belong and remain in that category of membership. </w:t>
            </w:r>
          </w:p>
          <w:p w:rsidR="004F3688" w:rsidRDefault="003721A2">
            <w:pPr>
              <w:spacing w:after="0"/>
            </w:pPr>
            <w:r>
              <w:rPr>
                <w:rFonts w:ascii="Times New Roman" w:eastAsia="Times New Roman" w:hAnsi="Times New Roman" w:cs="Times New Roman"/>
                <w:sz w:val="24"/>
              </w:rPr>
              <w:t xml:space="preserve"> </w:t>
            </w:r>
          </w:p>
        </w:tc>
      </w:tr>
      <w:tr w:rsidR="004F3688">
        <w:trPr>
          <w:trHeight w:val="1867"/>
        </w:trPr>
        <w:tc>
          <w:tcPr>
            <w:tcW w:w="1440" w:type="dxa"/>
            <w:tcBorders>
              <w:top w:val="nil"/>
              <w:left w:val="nil"/>
              <w:bottom w:val="nil"/>
              <w:right w:val="nil"/>
            </w:tcBorders>
          </w:tcPr>
          <w:p w:rsidR="004F3688" w:rsidRDefault="003721A2">
            <w:pPr>
              <w:spacing w:after="1305"/>
            </w:pPr>
            <w:r>
              <w:rPr>
                <w:rFonts w:ascii="Times New Roman" w:eastAsia="Times New Roman" w:hAnsi="Times New Roman" w:cs="Times New Roman"/>
                <w:b/>
                <w:sz w:val="24"/>
              </w:rPr>
              <w:t xml:space="preserve">Section 3 </w:t>
            </w:r>
          </w:p>
          <w:p w:rsidR="004F3688" w:rsidRDefault="003721A2">
            <w:pPr>
              <w:spacing w:after="0"/>
            </w:pPr>
            <w:r>
              <w:rPr>
                <w:rFonts w:ascii="Times New Roman" w:eastAsia="Times New Roman" w:hAnsi="Times New Roman" w:cs="Times New Roman"/>
                <w:sz w:val="24"/>
              </w:rPr>
              <w:t xml:space="preserve"> </w:t>
            </w:r>
          </w:p>
        </w:tc>
        <w:tc>
          <w:tcPr>
            <w:tcW w:w="797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Suspension </w:t>
            </w:r>
          </w:p>
          <w:p w:rsidR="004F3688" w:rsidRDefault="003721A2">
            <w:pPr>
              <w:spacing w:after="0"/>
            </w:pPr>
            <w:r>
              <w:rPr>
                <w:rFonts w:ascii="Times New Roman" w:eastAsia="Times New Roman" w:hAnsi="Times New Roman" w:cs="Times New Roman"/>
                <w:sz w:val="24"/>
              </w:rPr>
              <w:t xml:space="preserve">State the provision for suspension of members. These may be disorderly conduct, gross misdemeanor, failure to fulfill requirements of their membership category, or any other reason important to the organization. (For example, “A member may be suspended or </w:t>
            </w:r>
            <w:r>
              <w:rPr>
                <w:rFonts w:ascii="Times New Roman" w:eastAsia="Times New Roman" w:hAnsi="Times New Roman" w:cs="Times New Roman"/>
                <w:sz w:val="24"/>
              </w:rPr>
              <w:t xml:space="preserve">removed for the above stated reasons following a hearing by the membership of the organization.”) </w:t>
            </w:r>
          </w:p>
        </w:tc>
      </w:tr>
      <w:tr w:rsidR="004F3688">
        <w:trPr>
          <w:trHeight w:val="521"/>
        </w:trPr>
        <w:tc>
          <w:tcPr>
            <w:tcW w:w="144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Article IV </w:t>
            </w:r>
          </w:p>
          <w:p w:rsidR="004F3688" w:rsidRDefault="003721A2">
            <w:pPr>
              <w:spacing w:after="0"/>
            </w:pPr>
            <w:r>
              <w:rPr>
                <w:rFonts w:ascii="Times New Roman" w:eastAsia="Times New Roman" w:hAnsi="Times New Roman" w:cs="Times New Roman"/>
                <w:b/>
                <w:sz w:val="24"/>
              </w:rPr>
              <w:t xml:space="preserve"> </w:t>
            </w:r>
          </w:p>
        </w:tc>
        <w:tc>
          <w:tcPr>
            <w:tcW w:w="797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OFFICERS </w:t>
            </w:r>
          </w:p>
        </w:tc>
      </w:tr>
      <w:tr w:rsidR="004F3688">
        <w:trPr>
          <w:trHeight w:val="517"/>
        </w:trPr>
        <w:tc>
          <w:tcPr>
            <w:tcW w:w="144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Section 1  </w:t>
            </w:r>
          </w:p>
          <w:p w:rsidR="004F3688" w:rsidRDefault="003721A2">
            <w:pPr>
              <w:spacing w:after="0"/>
            </w:pPr>
            <w:r>
              <w:rPr>
                <w:rFonts w:ascii="Times New Roman" w:eastAsia="Times New Roman" w:hAnsi="Times New Roman" w:cs="Times New Roman"/>
                <w:b/>
                <w:sz w:val="24"/>
              </w:rPr>
              <w:t xml:space="preserve"> </w:t>
            </w:r>
          </w:p>
        </w:tc>
        <w:tc>
          <w:tcPr>
            <w:tcW w:w="797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List all officers </w:t>
            </w:r>
          </w:p>
        </w:tc>
      </w:tr>
      <w:tr w:rsidR="004F3688">
        <w:trPr>
          <w:trHeight w:val="1061"/>
        </w:trPr>
        <w:tc>
          <w:tcPr>
            <w:tcW w:w="1440" w:type="dxa"/>
            <w:tcBorders>
              <w:top w:val="nil"/>
              <w:left w:val="nil"/>
              <w:bottom w:val="nil"/>
              <w:right w:val="nil"/>
            </w:tcBorders>
          </w:tcPr>
          <w:p w:rsidR="004F3688" w:rsidRDefault="003721A2">
            <w:pPr>
              <w:spacing w:after="504"/>
            </w:pPr>
            <w:r>
              <w:rPr>
                <w:rFonts w:ascii="Times New Roman" w:eastAsia="Times New Roman" w:hAnsi="Times New Roman" w:cs="Times New Roman"/>
                <w:b/>
                <w:sz w:val="24"/>
              </w:rPr>
              <w:t xml:space="preserve">Section 2  </w:t>
            </w:r>
          </w:p>
          <w:p w:rsidR="004F3688" w:rsidRDefault="003721A2">
            <w:pPr>
              <w:spacing w:after="0"/>
            </w:pPr>
            <w:r>
              <w:rPr>
                <w:rFonts w:ascii="Times New Roman" w:eastAsia="Times New Roman" w:hAnsi="Times New Roman" w:cs="Times New Roman"/>
                <w:sz w:val="24"/>
              </w:rPr>
              <w:t xml:space="preserve"> </w:t>
            </w:r>
          </w:p>
        </w:tc>
        <w:tc>
          <w:tcPr>
            <w:tcW w:w="797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Duties </w:t>
            </w:r>
          </w:p>
          <w:p w:rsidR="004F3688" w:rsidRDefault="003721A2">
            <w:pPr>
              <w:spacing w:after="0"/>
              <w:jc w:val="both"/>
            </w:pPr>
            <w:r>
              <w:rPr>
                <w:rFonts w:ascii="Times New Roman" w:eastAsia="Times New Roman" w:hAnsi="Times New Roman" w:cs="Times New Roman"/>
                <w:sz w:val="24"/>
              </w:rPr>
              <w:t xml:space="preserve">The duties of each officer must be described in detail, listed according to the order of Section 1. (If there are special requirement unique to each officer, list here too.) </w:t>
            </w:r>
          </w:p>
        </w:tc>
      </w:tr>
      <w:tr w:rsidR="004F3688">
        <w:trPr>
          <w:trHeight w:val="521"/>
        </w:trPr>
        <w:tc>
          <w:tcPr>
            <w:tcW w:w="144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Article V </w:t>
            </w:r>
          </w:p>
          <w:p w:rsidR="004F3688" w:rsidRDefault="003721A2">
            <w:pPr>
              <w:spacing w:after="0"/>
            </w:pPr>
            <w:r>
              <w:rPr>
                <w:rFonts w:ascii="Times New Roman" w:eastAsia="Times New Roman" w:hAnsi="Times New Roman" w:cs="Times New Roman"/>
                <w:b/>
                <w:sz w:val="24"/>
              </w:rPr>
              <w:t xml:space="preserve"> </w:t>
            </w:r>
          </w:p>
        </w:tc>
        <w:tc>
          <w:tcPr>
            <w:tcW w:w="797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ELECTIONS </w:t>
            </w:r>
          </w:p>
        </w:tc>
      </w:tr>
      <w:tr w:rsidR="004F3688">
        <w:trPr>
          <w:trHeight w:val="1061"/>
        </w:trPr>
        <w:tc>
          <w:tcPr>
            <w:tcW w:w="1440" w:type="dxa"/>
            <w:tcBorders>
              <w:top w:val="nil"/>
              <w:left w:val="nil"/>
              <w:bottom w:val="nil"/>
              <w:right w:val="nil"/>
            </w:tcBorders>
          </w:tcPr>
          <w:p w:rsidR="004F3688" w:rsidRDefault="003721A2">
            <w:pPr>
              <w:spacing w:after="504"/>
            </w:pPr>
            <w:r>
              <w:rPr>
                <w:rFonts w:ascii="Times New Roman" w:eastAsia="Times New Roman" w:hAnsi="Times New Roman" w:cs="Times New Roman"/>
                <w:b/>
                <w:sz w:val="24"/>
              </w:rPr>
              <w:t xml:space="preserve">Section 1  </w:t>
            </w:r>
          </w:p>
          <w:p w:rsidR="004F3688" w:rsidRDefault="003721A2">
            <w:pPr>
              <w:spacing w:after="0"/>
            </w:pPr>
            <w:r>
              <w:rPr>
                <w:rFonts w:ascii="Times New Roman" w:eastAsia="Times New Roman" w:hAnsi="Times New Roman" w:cs="Times New Roman"/>
                <w:sz w:val="24"/>
              </w:rPr>
              <w:t xml:space="preserve"> </w:t>
            </w:r>
          </w:p>
        </w:tc>
        <w:tc>
          <w:tcPr>
            <w:tcW w:w="797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Nominations </w:t>
            </w:r>
          </w:p>
          <w:p w:rsidR="004F3688" w:rsidRDefault="003721A2">
            <w:pPr>
              <w:spacing w:after="0"/>
              <w:ind w:right="19"/>
            </w:pPr>
            <w:r>
              <w:rPr>
                <w:rFonts w:ascii="Times New Roman" w:eastAsia="Times New Roman" w:hAnsi="Times New Roman" w:cs="Times New Roman"/>
                <w:sz w:val="24"/>
              </w:rPr>
              <w:t xml:space="preserve">Specify how nominations of officers are made, whether from the floor, by petition, by committee, or by any other means. </w:t>
            </w:r>
          </w:p>
        </w:tc>
      </w:tr>
      <w:tr w:rsidR="004F3688">
        <w:trPr>
          <w:trHeight w:val="1666"/>
        </w:trPr>
        <w:tc>
          <w:tcPr>
            <w:tcW w:w="1440" w:type="dxa"/>
            <w:tcBorders>
              <w:top w:val="nil"/>
              <w:left w:val="nil"/>
              <w:bottom w:val="nil"/>
              <w:right w:val="nil"/>
            </w:tcBorders>
          </w:tcPr>
          <w:p w:rsidR="004F3688" w:rsidRDefault="003721A2">
            <w:pPr>
              <w:spacing w:after="1111"/>
            </w:pPr>
            <w:r>
              <w:rPr>
                <w:rFonts w:ascii="Times New Roman" w:eastAsia="Times New Roman" w:hAnsi="Times New Roman" w:cs="Times New Roman"/>
                <w:b/>
                <w:sz w:val="24"/>
              </w:rPr>
              <w:t xml:space="preserve">Section 2 </w:t>
            </w:r>
          </w:p>
          <w:p w:rsidR="004F3688" w:rsidRDefault="003721A2">
            <w:pPr>
              <w:spacing w:after="0"/>
            </w:pPr>
            <w:r>
              <w:rPr>
                <w:rFonts w:ascii="Times New Roman" w:eastAsia="Times New Roman" w:hAnsi="Times New Roman" w:cs="Times New Roman"/>
                <w:sz w:val="24"/>
              </w:rPr>
              <w:t xml:space="preserve"> </w:t>
            </w:r>
          </w:p>
        </w:tc>
        <w:tc>
          <w:tcPr>
            <w:tcW w:w="797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Time of Election </w:t>
            </w:r>
          </w:p>
          <w:p w:rsidR="004F3688" w:rsidRDefault="003721A2">
            <w:pPr>
              <w:spacing w:after="0"/>
            </w:pPr>
            <w:r>
              <w:rPr>
                <w:rFonts w:ascii="Times New Roman" w:eastAsia="Times New Roman" w:hAnsi="Times New Roman" w:cs="Times New Roman"/>
                <w:sz w:val="24"/>
              </w:rPr>
              <w:t xml:space="preserve">Time for election of officers shall be stipulated. It is recommended that Elections are held annually. </w:t>
            </w:r>
            <w:r>
              <w:rPr>
                <w:rFonts w:ascii="Times New Roman" w:eastAsia="Times New Roman" w:hAnsi="Times New Roman" w:cs="Times New Roman"/>
                <w:sz w:val="24"/>
              </w:rPr>
              <w:t xml:space="preserve">(Most groups hold elections at the start of the Spring Quarter. You may wish to hold them in Winter Quarter and establish a President-Elect position.) </w:t>
            </w:r>
          </w:p>
        </w:tc>
      </w:tr>
      <w:tr w:rsidR="004F3688">
        <w:trPr>
          <w:trHeight w:val="1081"/>
        </w:trPr>
        <w:tc>
          <w:tcPr>
            <w:tcW w:w="1440" w:type="dxa"/>
            <w:tcBorders>
              <w:top w:val="nil"/>
              <w:left w:val="nil"/>
              <w:bottom w:val="nil"/>
              <w:right w:val="nil"/>
            </w:tcBorders>
          </w:tcPr>
          <w:p w:rsidR="004F3688" w:rsidRDefault="003721A2">
            <w:pPr>
              <w:spacing w:after="525"/>
            </w:pPr>
            <w:r>
              <w:rPr>
                <w:rFonts w:ascii="Times New Roman" w:eastAsia="Times New Roman" w:hAnsi="Times New Roman" w:cs="Times New Roman"/>
                <w:b/>
                <w:sz w:val="24"/>
              </w:rPr>
              <w:t xml:space="preserve">Section 3 </w:t>
            </w:r>
          </w:p>
          <w:p w:rsidR="004F3688" w:rsidRDefault="003721A2">
            <w:pPr>
              <w:spacing w:after="0"/>
            </w:pPr>
            <w:r>
              <w:rPr>
                <w:rFonts w:ascii="Times New Roman" w:eastAsia="Times New Roman" w:hAnsi="Times New Roman" w:cs="Times New Roman"/>
                <w:sz w:val="24"/>
              </w:rPr>
              <w:t xml:space="preserve"> </w:t>
            </w:r>
          </w:p>
        </w:tc>
        <w:tc>
          <w:tcPr>
            <w:tcW w:w="797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Procedures </w:t>
            </w:r>
          </w:p>
          <w:p w:rsidR="004F3688" w:rsidRDefault="003721A2">
            <w:pPr>
              <w:spacing w:after="0"/>
            </w:pPr>
            <w:r>
              <w:rPr>
                <w:rFonts w:ascii="Times New Roman" w:eastAsia="Times New Roman" w:hAnsi="Times New Roman" w:cs="Times New Roman"/>
                <w:sz w:val="24"/>
              </w:rPr>
              <w:t xml:space="preserve">Specify how officers are elected, whether by secret ballot, majority vote, plurality vote, etc. </w:t>
            </w:r>
          </w:p>
        </w:tc>
      </w:tr>
      <w:tr w:rsidR="004F3688">
        <w:trPr>
          <w:trHeight w:val="1061"/>
        </w:trPr>
        <w:tc>
          <w:tcPr>
            <w:tcW w:w="1440" w:type="dxa"/>
            <w:tcBorders>
              <w:top w:val="nil"/>
              <w:left w:val="nil"/>
              <w:bottom w:val="nil"/>
              <w:right w:val="nil"/>
            </w:tcBorders>
          </w:tcPr>
          <w:p w:rsidR="004F3688" w:rsidRDefault="003721A2">
            <w:pPr>
              <w:spacing w:after="499"/>
            </w:pPr>
            <w:r>
              <w:rPr>
                <w:rFonts w:ascii="Times New Roman" w:eastAsia="Times New Roman" w:hAnsi="Times New Roman" w:cs="Times New Roman"/>
                <w:b/>
                <w:sz w:val="24"/>
              </w:rPr>
              <w:t xml:space="preserve">Section 4 </w:t>
            </w:r>
          </w:p>
          <w:p w:rsidR="004F3688" w:rsidRDefault="003721A2">
            <w:pPr>
              <w:spacing w:after="0"/>
            </w:pPr>
            <w:r>
              <w:rPr>
                <w:rFonts w:ascii="Times New Roman" w:eastAsia="Times New Roman" w:hAnsi="Times New Roman" w:cs="Times New Roman"/>
                <w:sz w:val="24"/>
              </w:rPr>
              <w:t xml:space="preserve"> </w:t>
            </w:r>
          </w:p>
        </w:tc>
        <w:tc>
          <w:tcPr>
            <w:tcW w:w="797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Assumption of Office </w:t>
            </w:r>
          </w:p>
          <w:p w:rsidR="004F3688" w:rsidRDefault="003721A2">
            <w:pPr>
              <w:spacing w:after="0"/>
            </w:pPr>
            <w:r>
              <w:rPr>
                <w:rFonts w:ascii="Times New Roman" w:eastAsia="Times New Roman" w:hAnsi="Times New Roman" w:cs="Times New Roman"/>
                <w:sz w:val="24"/>
              </w:rPr>
              <w:t xml:space="preserve">Specify when a newly elected officer will take office and how long he/she remains. </w:t>
            </w:r>
          </w:p>
        </w:tc>
      </w:tr>
      <w:tr w:rsidR="004F3688">
        <w:trPr>
          <w:trHeight w:val="1630"/>
        </w:trPr>
        <w:tc>
          <w:tcPr>
            <w:tcW w:w="144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lastRenderedPageBreak/>
              <w:t xml:space="preserve">Section 5 </w:t>
            </w:r>
          </w:p>
        </w:tc>
        <w:tc>
          <w:tcPr>
            <w:tcW w:w="797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Vacancies </w:t>
            </w:r>
          </w:p>
          <w:p w:rsidR="004F3688" w:rsidRDefault="003721A2">
            <w:pPr>
              <w:spacing w:after="2" w:line="234" w:lineRule="auto"/>
            </w:pPr>
            <w:r>
              <w:rPr>
                <w:rFonts w:ascii="Times New Roman" w:eastAsia="Times New Roman" w:hAnsi="Times New Roman" w:cs="Times New Roman"/>
                <w:sz w:val="24"/>
              </w:rPr>
              <w:t xml:space="preserve">Specify what procedure will be taken to fill a vacant office in case an officer resigns or is unable or unwilling to keep office (i.e., line of succession, </w:t>
            </w:r>
          </w:p>
          <w:p w:rsidR="004F3688" w:rsidRDefault="003721A2">
            <w:pPr>
              <w:spacing w:after="0" w:line="236" w:lineRule="auto"/>
            </w:pPr>
            <w:r>
              <w:rPr>
                <w:rFonts w:ascii="Times New Roman" w:eastAsia="Times New Roman" w:hAnsi="Times New Roman" w:cs="Times New Roman"/>
                <w:sz w:val="24"/>
              </w:rPr>
              <w:t>presidential appointment immediate election). Be sure to indicate if the procedure varies according</w:t>
            </w:r>
            <w:r>
              <w:rPr>
                <w:rFonts w:ascii="Times New Roman" w:eastAsia="Times New Roman" w:hAnsi="Times New Roman" w:cs="Times New Roman"/>
                <w:sz w:val="24"/>
              </w:rPr>
              <w:t xml:space="preserve"> to the office. </w:t>
            </w:r>
          </w:p>
          <w:p w:rsidR="004F3688" w:rsidRDefault="003721A2">
            <w:pPr>
              <w:spacing w:after="0"/>
            </w:pPr>
            <w:r>
              <w:rPr>
                <w:rFonts w:ascii="Times New Roman" w:eastAsia="Times New Roman" w:hAnsi="Times New Roman" w:cs="Times New Roman"/>
                <w:sz w:val="24"/>
              </w:rPr>
              <w:t xml:space="preserve"> </w:t>
            </w:r>
          </w:p>
        </w:tc>
      </w:tr>
      <w:tr w:rsidR="004F3688">
        <w:trPr>
          <w:trHeight w:val="573"/>
        </w:trPr>
        <w:tc>
          <w:tcPr>
            <w:tcW w:w="144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Section 6 </w:t>
            </w:r>
          </w:p>
        </w:tc>
        <w:tc>
          <w:tcPr>
            <w:tcW w:w="797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Impeachment  </w:t>
            </w:r>
          </w:p>
          <w:p w:rsidR="004F3688" w:rsidRDefault="003721A2">
            <w:pPr>
              <w:spacing w:after="0"/>
            </w:pPr>
            <w:r>
              <w:rPr>
                <w:rFonts w:ascii="Times New Roman" w:eastAsia="Times New Roman" w:hAnsi="Times New Roman" w:cs="Times New Roman"/>
                <w:sz w:val="24"/>
              </w:rPr>
              <w:t xml:space="preserve">Specify procedure. </w:t>
            </w:r>
          </w:p>
        </w:tc>
      </w:tr>
      <w:tr w:rsidR="004F3688">
        <w:trPr>
          <w:trHeight w:val="560"/>
        </w:trPr>
        <w:tc>
          <w:tcPr>
            <w:tcW w:w="144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Article VI </w:t>
            </w:r>
          </w:p>
          <w:p w:rsidR="004F3688" w:rsidRDefault="003721A2">
            <w:pPr>
              <w:spacing w:after="0"/>
            </w:pPr>
            <w:r>
              <w:rPr>
                <w:rFonts w:ascii="Times New Roman" w:eastAsia="Times New Roman" w:hAnsi="Times New Roman" w:cs="Times New Roman"/>
                <w:b/>
                <w:sz w:val="24"/>
              </w:rPr>
              <w:t xml:space="preserve"> </w:t>
            </w:r>
          </w:p>
        </w:tc>
        <w:tc>
          <w:tcPr>
            <w:tcW w:w="797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MEETINGS </w:t>
            </w:r>
          </w:p>
        </w:tc>
      </w:tr>
      <w:tr w:rsidR="004F3688">
        <w:trPr>
          <w:trHeight w:val="1892"/>
        </w:trPr>
        <w:tc>
          <w:tcPr>
            <w:tcW w:w="1440" w:type="dxa"/>
            <w:tcBorders>
              <w:top w:val="nil"/>
              <w:left w:val="nil"/>
              <w:bottom w:val="nil"/>
              <w:right w:val="nil"/>
            </w:tcBorders>
          </w:tcPr>
          <w:p w:rsidR="004F3688" w:rsidRDefault="003721A2">
            <w:pPr>
              <w:spacing w:after="1334"/>
            </w:pPr>
            <w:r>
              <w:rPr>
                <w:rFonts w:ascii="Times New Roman" w:eastAsia="Times New Roman" w:hAnsi="Times New Roman" w:cs="Times New Roman"/>
                <w:b/>
                <w:sz w:val="24"/>
              </w:rPr>
              <w:t xml:space="preserve">Section 1 </w:t>
            </w:r>
          </w:p>
          <w:p w:rsidR="004F3688" w:rsidRDefault="003721A2">
            <w:pPr>
              <w:spacing w:after="0"/>
            </w:pPr>
            <w:r>
              <w:rPr>
                <w:rFonts w:ascii="Times New Roman" w:eastAsia="Times New Roman" w:hAnsi="Times New Roman" w:cs="Times New Roman"/>
                <w:sz w:val="24"/>
              </w:rPr>
              <w:t xml:space="preserve"> </w:t>
            </w:r>
          </w:p>
        </w:tc>
        <w:tc>
          <w:tcPr>
            <w:tcW w:w="797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Quorum</w:t>
            </w:r>
            <w:r>
              <w:rPr>
                <w:rFonts w:ascii="Times New Roman" w:eastAsia="Times New Roman" w:hAnsi="Times New Roman" w:cs="Times New Roman"/>
                <w:sz w:val="24"/>
              </w:rPr>
              <w:t xml:space="preserve"> </w:t>
            </w:r>
          </w:p>
          <w:p w:rsidR="004F3688" w:rsidRDefault="003721A2">
            <w:pPr>
              <w:spacing w:after="0"/>
            </w:pPr>
            <w:r>
              <w:rPr>
                <w:rFonts w:ascii="Times New Roman" w:eastAsia="Times New Roman" w:hAnsi="Times New Roman" w:cs="Times New Roman"/>
                <w:sz w:val="24"/>
              </w:rPr>
              <w:t>Specify how many members of the club constitute a quorum for the transaction of business. This should be based on the number you feel must be present at a meeting to transact business. In large clubs, the percentage  will be smaller than in small clubs. Th</w:t>
            </w:r>
            <w:r>
              <w:rPr>
                <w:rFonts w:ascii="Times New Roman" w:eastAsia="Times New Roman" w:hAnsi="Times New Roman" w:cs="Times New Roman"/>
                <w:sz w:val="24"/>
              </w:rPr>
              <w:t xml:space="preserve">e quorum should be as large as can be depended upon for being present at all meetings. </w:t>
            </w:r>
          </w:p>
        </w:tc>
      </w:tr>
      <w:tr w:rsidR="004F3688">
        <w:trPr>
          <w:trHeight w:val="1906"/>
        </w:trPr>
        <w:tc>
          <w:tcPr>
            <w:tcW w:w="1440" w:type="dxa"/>
            <w:tcBorders>
              <w:top w:val="nil"/>
              <w:left w:val="nil"/>
              <w:bottom w:val="nil"/>
              <w:right w:val="nil"/>
            </w:tcBorders>
          </w:tcPr>
          <w:p w:rsidR="004F3688" w:rsidRDefault="003721A2">
            <w:pPr>
              <w:spacing w:after="1336"/>
            </w:pPr>
            <w:r>
              <w:rPr>
                <w:rFonts w:ascii="Times New Roman" w:eastAsia="Times New Roman" w:hAnsi="Times New Roman" w:cs="Times New Roman"/>
                <w:b/>
                <w:sz w:val="24"/>
              </w:rPr>
              <w:t xml:space="preserve">Section 2 </w:t>
            </w:r>
          </w:p>
          <w:p w:rsidR="004F3688" w:rsidRDefault="003721A2">
            <w:pPr>
              <w:spacing w:after="0"/>
            </w:pPr>
            <w:r>
              <w:rPr>
                <w:rFonts w:ascii="Times New Roman" w:eastAsia="Times New Roman" w:hAnsi="Times New Roman" w:cs="Times New Roman"/>
                <w:sz w:val="24"/>
              </w:rPr>
              <w:t xml:space="preserve"> </w:t>
            </w:r>
          </w:p>
        </w:tc>
        <w:tc>
          <w:tcPr>
            <w:tcW w:w="797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Schedule </w:t>
            </w:r>
          </w:p>
          <w:p w:rsidR="004F3688" w:rsidRDefault="003721A2">
            <w:pPr>
              <w:spacing w:after="0"/>
            </w:pPr>
            <w:r>
              <w:rPr>
                <w:rFonts w:ascii="Times New Roman" w:eastAsia="Times New Roman" w:hAnsi="Times New Roman" w:cs="Times New Roman"/>
                <w:sz w:val="24"/>
              </w:rPr>
              <w:t>Specify when meetings are to be held, whether it is once a week, every month, or by arrangement. You may wish to make a provision for special meetings, and specify how they may be called. (Note: a quorum must be present at all special meetings, and only th</w:t>
            </w:r>
            <w:r>
              <w:rPr>
                <w:rFonts w:ascii="Times New Roman" w:eastAsia="Times New Roman" w:hAnsi="Times New Roman" w:cs="Times New Roman"/>
                <w:sz w:val="24"/>
              </w:rPr>
              <w:t xml:space="preserve">e business for which a special meeting has been called may be transacted at the meeting). Provide for the method of notifying members. </w:t>
            </w:r>
          </w:p>
        </w:tc>
      </w:tr>
      <w:tr w:rsidR="004F3688">
        <w:trPr>
          <w:trHeight w:val="532"/>
        </w:trPr>
        <w:tc>
          <w:tcPr>
            <w:tcW w:w="144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Article VII </w:t>
            </w:r>
          </w:p>
          <w:p w:rsidR="004F3688" w:rsidRDefault="003721A2">
            <w:pPr>
              <w:spacing w:after="0"/>
            </w:pPr>
            <w:r>
              <w:rPr>
                <w:rFonts w:ascii="Times New Roman" w:eastAsia="Times New Roman" w:hAnsi="Times New Roman" w:cs="Times New Roman"/>
                <w:b/>
                <w:sz w:val="24"/>
              </w:rPr>
              <w:t xml:space="preserve"> </w:t>
            </w:r>
          </w:p>
        </w:tc>
        <w:tc>
          <w:tcPr>
            <w:tcW w:w="7970" w:type="dxa"/>
            <w:tcBorders>
              <w:top w:val="nil"/>
              <w:left w:val="nil"/>
              <w:bottom w:val="nil"/>
              <w:right w:val="nil"/>
            </w:tcBorders>
          </w:tcPr>
          <w:p w:rsidR="004F3688" w:rsidRPr="009A03E8" w:rsidRDefault="003721A2">
            <w:pPr>
              <w:spacing w:after="0"/>
              <w:rPr>
                <w:highlight w:val="yellow"/>
              </w:rPr>
            </w:pPr>
            <w:r w:rsidRPr="009A03E8">
              <w:rPr>
                <w:rFonts w:ascii="Times New Roman" w:eastAsia="Times New Roman" w:hAnsi="Times New Roman" w:cs="Times New Roman"/>
                <w:b/>
                <w:sz w:val="24"/>
                <w:highlight w:val="yellow"/>
              </w:rPr>
              <w:t xml:space="preserve">FINANCES </w:t>
            </w:r>
          </w:p>
        </w:tc>
      </w:tr>
      <w:tr w:rsidR="004F3688">
        <w:trPr>
          <w:trHeight w:val="1347"/>
        </w:trPr>
        <w:tc>
          <w:tcPr>
            <w:tcW w:w="1440" w:type="dxa"/>
            <w:tcBorders>
              <w:top w:val="nil"/>
              <w:left w:val="nil"/>
              <w:bottom w:val="nil"/>
              <w:right w:val="nil"/>
            </w:tcBorders>
          </w:tcPr>
          <w:p w:rsidR="004F3688" w:rsidRDefault="003721A2">
            <w:pPr>
              <w:spacing w:after="789"/>
            </w:pPr>
            <w:r>
              <w:rPr>
                <w:rFonts w:ascii="Times New Roman" w:eastAsia="Times New Roman" w:hAnsi="Times New Roman" w:cs="Times New Roman"/>
                <w:b/>
                <w:sz w:val="24"/>
              </w:rPr>
              <w:t xml:space="preserve">Section 1 </w:t>
            </w:r>
          </w:p>
          <w:p w:rsidR="004F3688" w:rsidRDefault="003721A2">
            <w:pPr>
              <w:spacing w:after="0"/>
            </w:pPr>
            <w:r>
              <w:rPr>
                <w:rFonts w:ascii="Times New Roman" w:eastAsia="Times New Roman" w:hAnsi="Times New Roman" w:cs="Times New Roman"/>
                <w:sz w:val="24"/>
              </w:rPr>
              <w:t xml:space="preserve"> </w:t>
            </w:r>
          </w:p>
        </w:tc>
        <w:tc>
          <w:tcPr>
            <w:tcW w:w="7970" w:type="dxa"/>
            <w:tcBorders>
              <w:top w:val="nil"/>
              <w:left w:val="nil"/>
              <w:bottom w:val="nil"/>
              <w:right w:val="nil"/>
            </w:tcBorders>
          </w:tcPr>
          <w:p w:rsidR="004F3688" w:rsidRPr="009A03E8" w:rsidRDefault="003721A2">
            <w:pPr>
              <w:spacing w:after="0"/>
              <w:rPr>
                <w:highlight w:val="yellow"/>
              </w:rPr>
            </w:pPr>
            <w:r w:rsidRPr="009A03E8">
              <w:rPr>
                <w:rFonts w:ascii="Times New Roman" w:eastAsia="Times New Roman" w:hAnsi="Times New Roman" w:cs="Times New Roman"/>
                <w:b/>
                <w:sz w:val="24"/>
                <w:highlight w:val="yellow"/>
              </w:rPr>
              <w:t xml:space="preserve">Banking </w:t>
            </w:r>
          </w:p>
          <w:p w:rsidR="004F3688" w:rsidRPr="009A03E8" w:rsidRDefault="003721A2">
            <w:pPr>
              <w:spacing w:after="0"/>
              <w:ind w:right="42"/>
              <w:rPr>
                <w:highlight w:val="yellow"/>
              </w:rPr>
            </w:pPr>
            <w:r w:rsidRPr="009A03E8">
              <w:rPr>
                <w:rFonts w:ascii="Times New Roman" w:eastAsia="Times New Roman" w:hAnsi="Times New Roman" w:cs="Times New Roman"/>
                <w:sz w:val="24"/>
                <w:highlight w:val="yellow"/>
              </w:rPr>
              <w:t xml:space="preserve">Clubs and Student Organizations must use on-campus banking through the CSUSB Accounting Office. Trust Fact Sheets must be updated annually or when a Financially Responsible Officer is changed. </w:t>
            </w:r>
            <w:bookmarkStart w:id="0" w:name="_GoBack"/>
            <w:bookmarkEnd w:id="0"/>
          </w:p>
        </w:tc>
      </w:tr>
      <w:tr w:rsidR="004F3688">
        <w:trPr>
          <w:trHeight w:val="1158"/>
        </w:trPr>
        <w:tc>
          <w:tcPr>
            <w:tcW w:w="1440" w:type="dxa"/>
            <w:tcBorders>
              <w:top w:val="nil"/>
              <w:left w:val="nil"/>
              <w:bottom w:val="nil"/>
              <w:right w:val="nil"/>
            </w:tcBorders>
          </w:tcPr>
          <w:p w:rsidR="004F3688" w:rsidRDefault="003721A2">
            <w:pPr>
              <w:spacing w:after="588"/>
            </w:pPr>
            <w:r>
              <w:rPr>
                <w:rFonts w:ascii="Times New Roman" w:eastAsia="Times New Roman" w:hAnsi="Times New Roman" w:cs="Times New Roman"/>
                <w:b/>
                <w:sz w:val="24"/>
              </w:rPr>
              <w:t xml:space="preserve">Section 2 </w:t>
            </w:r>
          </w:p>
          <w:p w:rsidR="004F3688" w:rsidRDefault="003721A2">
            <w:pPr>
              <w:spacing w:after="0"/>
            </w:pPr>
            <w:r>
              <w:rPr>
                <w:rFonts w:ascii="Times New Roman" w:eastAsia="Times New Roman" w:hAnsi="Times New Roman" w:cs="Times New Roman"/>
                <w:i/>
                <w:sz w:val="24"/>
              </w:rPr>
              <w:t xml:space="preserve"> </w:t>
            </w:r>
          </w:p>
        </w:tc>
        <w:tc>
          <w:tcPr>
            <w:tcW w:w="797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Dues </w:t>
            </w:r>
          </w:p>
          <w:p w:rsidR="004F3688" w:rsidRDefault="003721A2">
            <w:pPr>
              <w:spacing w:after="0"/>
            </w:pPr>
            <w:r>
              <w:rPr>
                <w:rFonts w:ascii="Times New Roman" w:eastAsia="Times New Roman" w:hAnsi="Times New Roman" w:cs="Times New Roman"/>
                <w:sz w:val="24"/>
              </w:rPr>
              <w:t xml:space="preserve">Specify how often they are set, how often </w:t>
            </w:r>
            <w:r>
              <w:rPr>
                <w:rFonts w:ascii="Times New Roman" w:eastAsia="Times New Roman" w:hAnsi="Times New Roman" w:cs="Times New Roman"/>
                <w:sz w:val="24"/>
              </w:rPr>
              <w:t xml:space="preserve">they are collected, and whether or not there is an initiation fee and/or other special fees. </w:t>
            </w:r>
          </w:p>
        </w:tc>
      </w:tr>
      <w:tr w:rsidR="004F3688">
        <w:trPr>
          <w:trHeight w:val="1632"/>
        </w:trPr>
        <w:tc>
          <w:tcPr>
            <w:tcW w:w="1440" w:type="dxa"/>
            <w:tcBorders>
              <w:top w:val="nil"/>
              <w:left w:val="nil"/>
              <w:bottom w:val="nil"/>
              <w:right w:val="nil"/>
            </w:tcBorders>
          </w:tcPr>
          <w:p w:rsidR="004F3688" w:rsidRDefault="003721A2">
            <w:pPr>
              <w:spacing w:after="1063"/>
            </w:pPr>
            <w:r>
              <w:rPr>
                <w:rFonts w:ascii="Times New Roman" w:eastAsia="Times New Roman" w:hAnsi="Times New Roman" w:cs="Times New Roman"/>
                <w:b/>
                <w:sz w:val="24"/>
              </w:rPr>
              <w:t xml:space="preserve">Section 3 </w:t>
            </w:r>
          </w:p>
          <w:p w:rsidR="004F3688" w:rsidRDefault="003721A2">
            <w:pPr>
              <w:spacing w:after="0"/>
            </w:pPr>
            <w:r>
              <w:rPr>
                <w:rFonts w:ascii="Times New Roman" w:eastAsia="Times New Roman" w:hAnsi="Times New Roman" w:cs="Times New Roman"/>
                <w:sz w:val="24"/>
              </w:rPr>
              <w:t xml:space="preserve"> </w:t>
            </w:r>
          </w:p>
        </w:tc>
        <w:tc>
          <w:tcPr>
            <w:tcW w:w="797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Dispersal of Funds </w:t>
            </w:r>
          </w:p>
          <w:p w:rsidR="004F3688" w:rsidRDefault="003721A2">
            <w:pPr>
              <w:spacing w:after="0"/>
            </w:pPr>
            <w:r>
              <w:rPr>
                <w:rFonts w:ascii="Times New Roman" w:eastAsia="Times New Roman" w:hAnsi="Times New Roman" w:cs="Times New Roman"/>
                <w:sz w:val="24"/>
              </w:rPr>
              <w:t>In the event that this organization does not become active during a 2 year period, any funds remaining in the account is to be transferred to (give the  name and address or proposed organization). You may wish to cite the Associated Students Club Allocatio</w:t>
            </w:r>
            <w:r>
              <w:rPr>
                <w:rFonts w:ascii="Times New Roman" w:eastAsia="Times New Roman" w:hAnsi="Times New Roman" w:cs="Times New Roman"/>
                <w:sz w:val="24"/>
              </w:rPr>
              <w:t xml:space="preserve">n Budget (CAB) or the Associated Students General fund. </w:t>
            </w:r>
          </w:p>
        </w:tc>
      </w:tr>
      <w:tr w:rsidR="004F3688">
        <w:trPr>
          <w:trHeight w:val="1890"/>
        </w:trPr>
        <w:tc>
          <w:tcPr>
            <w:tcW w:w="1440" w:type="dxa"/>
            <w:tcBorders>
              <w:top w:val="nil"/>
              <w:left w:val="nil"/>
              <w:bottom w:val="nil"/>
              <w:right w:val="nil"/>
            </w:tcBorders>
          </w:tcPr>
          <w:p w:rsidR="004F3688" w:rsidRDefault="003721A2">
            <w:pPr>
              <w:spacing w:after="1336"/>
            </w:pPr>
            <w:r>
              <w:rPr>
                <w:rFonts w:ascii="Times New Roman" w:eastAsia="Times New Roman" w:hAnsi="Times New Roman" w:cs="Times New Roman"/>
                <w:b/>
                <w:sz w:val="24"/>
              </w:rPr>
              <w:lastRenderedPageBreak/>
              <w:t xml:space="preserve">Article VIII </w:t>
            </w:r>
          </w:p>
          <w:p w:rsidR="004F3688" w:rsidRDefault="003721A2">
            <w:pPr>
              <w:spacing w:after="0"/>
            </w:pPr>
            <w:r>
              <w:rPr>
                <w:rFonts w:ascii="Times New Roman" w:eastAsia="Times New Roman" w:hAnsi="Times New Roman" w:cs="Times New Roman"/>
                <w:sz w:val="24"/>
              </w:rPr>
              <w:t xml:space="preserve"> </w:t>
            </w:r>
          </w:p>
        </w:tc>
        <w:tc>
          <w:tcPr>
            <w:tcW w:w="797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CONSTITUTION AMENDMENTS </w:t>
            </w:r>
          </w:p>
          <w:p w:rsidR="004F3688" w:rsidRDefault="003721A2">
            <w:pPr>
              <w:spacing w:after="0"/>
            </w:pPr>
            <w:r>
              <w:rPr>
                <w:rFonts w:ascii="Times New Roman" w:eastAsia="Times New Roman" w:hAnsi="Times New Roman" w:cs="Times New Roman"/>
                <w:sz w:val="24"/>
              </w:rPr>
              <w:t>Specify how amendments are made, what kind of vote is needed, and the fact that the amendment is pending University approval. (Procedures to amend the consti</w:t>
            </w:r>
            <w:r>
              <w:rPr>
                <w:rFonts w:ascii="Times New Roman" w:eastAsia="Times New Roman" w:hAnsi="Times New Roman" w:cs="Times New Roman"/>
                <w:sz w:val="24"/>
              </w:rPr>
              <w:t xml:space="preserve">tution should be difficult. This ensures that the club really wants to change it. Normally, it requires a 2/3 vote of the membership to enact any change after it has been discussed at a minimum of two meetings.) </w:t>
            </w:r>
          </w:p>
        </w:tc>
      </w:tr>
      <w:tr w:rsidR="004F3688">
        <w:trPr>
          <w:trHeight w:val="785"/>
        </w:trPr>
        <w:tc>
          <w:tcPr>
            <w:tcW w:w="1440" w:type="dxa"/>
            <w:tcBorders>
              <w:top w:val="nil"/>
              <w:left w:val="nil"/>
              <w:bottom w:val="nil"/>
              <w:right w:val="nil"/>
            </w:tcBorders>
          </w:tcPr>
          <w:p w:rsidR="004F3688" w:rsidRDefault="003721A2">
            <w:pPr>
              <w:spacing w:after="232"/>
            </w:pPr>
            <w:r>
              <w:rPr>
                <w:rFonts w:ascii="Times New Roman" w:eastAsia="Times New Roman" w:hAnsi="Times New Roman" w:cs="Times New Roman"/>
                <w:b/>
                <w:sz w:val="24"/>
              </w:rPr>
              <w:t xml:space="preserve">Article IX </w:t>
            </w:r>
          </w:p>
          <w:p w:rsidR="004F3688" w:rsidRDefault="003721A2">
            <w:pPr>
              <w:spacing w:after="0"/>
            </w:pPr>
            <w:r>
              <w:rPr>
                <w:rFonts w:ascii="Times New Roman" w:eastAsia="Times New Roman" w:hAnsi="Times New Roman" w:cs="Times New Roman"/>
                <w:sz w:val="24"/>
              </w:rPr>
              <w:t xml:space="preserve"> </w:t>
            </w:r>
          </w:p>
        </w:tc>
        <w:tc>
          <w:tcPr>
            <w:tcW w:w="797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ADVISOR (optional) </w:t>
            </w:r>
          </w:p>
          <w:p w:rsidR="004F3688" w:rsidRDefault="003721A2">
            <w:pPr>
              <w:spacing w:after="0"/>
            </w:pPr>
            <w:r>
              <w:rPr>
                <w:rFonts w:ascii="Times New Roman" w:eastAsia="Times New Roman" w:hAnsi="Times New Roman" w:cs="Times New Roman"/>
                <w:sz w:val="24"/>
              </w:rPr>
              <w:t xml:space="preserve">Describe selection procedures, how long the advisor serves, etc. </w:t>
            </w:r>
          </w:p>
        </w:tc>
      </w:tr>
      <w:tr w:rsidR="004F3688">
        <w:trPr>
          <w:trHeight w:val="551"/>
        </w:trPr>
        <w:tc>
          <w:tcPr>
            <w:tcW w:w="144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Article X </w:t>
            </w:r>
          </w:p>
        </w:tc>
        <w:tc>
          <w:tcPr>
            <w:tcW w:w="7970" w:type="dxa"/>
            <w:tcBorders>
              <w:top w:val="nil"/>
              <w:left w:val="nil"/>
              <w:bottom w:val="nil"/>
              <w:right w:val="nil"/>
            </w:tcBorders>
          </w:tcPr>
          <w:p w:rsidR="004F3688" w:rsidRDefault="003721A2">
            <w:pPr>
              <w:spacing w:after="0"/>
            </w:pPr>
            <w:r>
              <w:rPr>
                <w:rFonts w:ascii="Times New Roman" w:eastAsia="Times New Roman" w:hAnsi="Times New Roman" w:cs="Times New Roman"/>
                <w:b/>
                <w:sz w:val="24"/>
              </w:rPr>
              <w:t xml:space="preserve">Affiliation (optional) </w:t>
            </w:r>
          </w:p>
          <w:p w:rsidR="004F3688" w:rsidRDefault="003721A2">
            <w:pPr>
              <w:spacing w:after="0"/>
            </w:pPr>
            <w:r>
              <w:rPr>
                <w:rFonts w:ascii="Times New Roman" w:eastAsia="Times New Roman" w:hAnsi="Times New Roman" w:cs="Times New Roman"/>
                <w:sz w:val="24"/>
              </w:rPr>
              <w:t xml:space="preserve">Specify the organizations with which the club is associated. </w:t>
            </w:r>
          </w:p>
        </w:tc>
      </w:tr>
    </w:tbl>
    <w:p w:rsidR="004F3688" w:rsidRDefault="003721A2">
      <w:pPr>
        <w:spacing w:after="0"/>
      </w:pPr>
      <w:r>
        <w:rPr>
          <w:rFonts w:ascii="Times New Roman" w:eastAsia="Times New Roman" w:hAnsi="Times New Roman" w:cs="Times New Roman"/>
          <w:sz w:val="24"/>
        </w:rPr>
        <w:t xml:space="preserve"> </w:t>
      </w:r>
    </w:p>
    <w:p w:rsidR="004F3688" w:rsidRDefault="003721A2">
      <w:pPr>
        <w:spacing w:after="0"/>
      </w:pPr>
      <w:r>
        <w:rPr>
          <w:rFonts w:ascii="Times New Roman" w:eastAsia="Times New Roman" w:hAnsi="Times New Roman" w:cs="Times New Roman"/>
          <w:sz w:val="24"/>
        </w:rPr>
        <w:t xml:space="preserve"> </w:t>
      </w:r>
    </w:p>
    <w:p w:rsidR="004F3688" w:rsidRDefault="003721A2">
      <w:pPr>
        <w:spacing w:after="0"/>
      </w:pPr>
      <w:r>
        <w:rPr>
          <w:rFonts w:ascii="Times New Roman" w:eastAsia="Times New Roman" w:hAnsi="Times New Roman" w:cs="Times New Roman"/>
          <w:sz w:val="24"/>
        </w:rPr>
        <w:t xml:space="preserve"> </w:t>
      </w:r>
    </w:p>
    <w:p w:rsidR="004F3688" w:rsidRDefault="003721A2">
      <w:pPr>
        <w:tabs>
          <w:tab w:val="center" w:pos="2583"/>
        </w:tabs>
        <w:spacing w:after="0"/>
      </w:pPr>
      <w:r>
        <w:rPr>
          <w:rFonts w:ascii="Times New Roman" w:eastAsia="Times New Roman" w:hAnsi="Times New Roman" w:cs="Times New Roman"/>
          <w:b/>
          <w:sz w:val="24"/>
        </w:rPr>
        <w:t xml:space="preserve">Article XI </w:t>
      </w:r>
      <w:r>
        <w:rPr>
          <w:rFonts w:ascii="Times New Roman" w:eastAsia="Times New Roman" w:hAnsi="Times New Roman" w:cs="Times New Roman"/>
          <w:b/>
          <w:sz w:val="24"/>
        </w:rPr>
        <w:tab/>
        <w:t xml:space="preserve">Committees (optional) </w:t>
      </w:r>
    </w:p>
    <w:p w:rsidR="004F3688" w:rsidRDefault="003721A2">
      <w:pPr>
        <w:spacing w:after="5" w:line="232" w:lineRule="auto"/>
        <w:ind w:left="1435" w:hanging="10"/>
      </w:pPr>
      <w:r>
        <w:rPr>
          <w:rFonts w:ascii="Times New Roman" w:eastAsia="Times New Roman" w:hAnsi="Times New Roman" w:cs="Times New Roman"/>
          <w:sz w:val="24"/>
        </w:rPr>
        <w:t xml:space="preserve">Specify standing committees, if any; how they are chosen, and duties, using a separate section for each. If the organization has an Executive Council or </w:t>
      </w:r>
    </w:p>
    <w:p w:rsidR="004F3688" w:rsidRDefault="003721A2">
      <w:pPr>
        <w:spacing w:after="27" w:line="232" w:lineRule="auto"/>
        <w:ind w:left="1435" w:hanging="10"/>
      </w:pPr>
      <w:r>
        <w:rPr>
          <w:rFonts w:ascii="Times New Roman" w:eastAsia="Times New Roman" w:hAnsi="Times New Roman" w:cs="Times New Roman"/>
          <w:sz w:val="24"/>
        </w:rPr>
        <w:t xml:space="preserve">Executive Committee, that should be listed as the first standing committee. </w:t>
      </w:r>
    </w:p>
    <w:p w:rsidR="004F3688" w:rsidRDefault="003721A2">
      <w:pPr>
        <w:spacing w:after="0"/>
        <w:ind w:left="170"/>
        <w:jc w:val="center"/>
      </w:pPr>
      <w:r>
        <w:rPr>
          <w:rFonts w:ascii="Times New Roman" w:eastAsia="Times New Roman" w:hAnsi="Times New Roman" w:cs="Times New Roman"/>
          <w:b/>
          <w:sz w:val="24"/>
        </w:rPr>
        <w:t xml:space="preserve"> </w:t>
      </w:r>
    </w:p>
    <w:p w:rsidR="004F3688" w:rsidRDefault="003721A2">
      <w:pPr>
        <w:spacing w:after="0"/>
        <w:ind w:left="123" w:hanging="10"/>
        <w:jc w:val="center"/>
      </w:pPr>
      <w:r>
        <w:rPr>
          <w:rFonts w:ascii="Times New Roman" w:eastAsia="Times New Roman" w:hAnsi="Times New Roman" w:cs="Times New Roman"/>
          <w:b/>
          <w:sz w:val="24"/>
        </w:rPr>
        <w:t xml:space="preserve">By-Laws </w:t>
      </w:r>
    </w:p>
    <w:p w:rsidR="004F3688" w:rsidRDefault="003721A2">
      <w:pPr>
        <w:spacing w:after="0"/>
      </w:pPr>
      <w:r>
        <w:rPr>
          <w:rFonts w:ascii="Times New Roman" w:eastAsia="Times New Roman" w:hAnsi="Times New Roman" w:cs="Times New Roman"/>
          <w:sz w:val="24"/>
        </w:rPr>
        <w:t xml:space="preserve"> </w:t>
      </w:r>
    </w:p>
    <w:p w:rsidR="004F3688" w:rsidRDefault="003721A2">
      <w:pPr>
        <w:spacing w:after="5" w:line="232" w:lineRule="auto"/>
        <w:ind w:left="10" w:hanging="10"/>
      </w:pPr>
      <w:r>
        <w:rPr>
          <w:rFonts w:ascii="Times New Roman" w:eastAsia="Times New Roman" w:hAnsi="Times New Roman" w:cs="Times New Roman"/>
          <w:sz w:val="24"/>
        </w:rPr>
        <w:t>This section</w:t>
      </w:r>
      <w:r>
        <w:rPr>
          <w:rFonts w:ascii="Times New Roman" w:eastAsia="Times New Roman" w:hAnsi="Times New Roman" w:cs="Times New Roman"/>
          <w:sz w:val="24"/>
        </w:rPr>
        <w:t xml:space="preserve"> includes more detailed provisions as well as those unique to the Organization. Procedures to amend by-laws should be less difficult than amending the Constitution. Normally, a majority vote is required after the change has been discussed at one meeting. </w:t>
      </w:r>
    </w:p>
    <w:p w:rsidR="004F3688" w:rsidRDefault="003721A2">
      <w:pPr>
        <w:spacing w:after="0"/>
      </w:pPr>
      <w:r>
        <w:rPr>
          <w:rFonts w:ascii="Times New Roman" w:eastAsia="Times New Roman" w:hAnsi="Times New Roman" w:cs="Times New Roman"/>
          <w:sz w:val="24"/>
        </w:rPr>
        <w:t xml:space="preserve"> </w:t>
      </w:r>
    </w:p>
    <w:sectPr w:rsidR="004F3688">
      <w:footerReference w:type="even" r:id="rId7"/>
      <w:footerReference w:type="default" r:id="rId8"/>
      <w:footerReference w:type="first" r:id="rId9"/>
      <w:pgSz w:w="12240" w:h="15840"/>
      <w:pgMar w:top="1395" w:right="1550" w:bottom="1491" w:left="1440" w:header="720" w:footer="7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A2" w:rsidRDefault="003721A2">
      <w:pPr>
        <w:spacing w:after="0" w:line="240" w:lineRule="auto"/>
      </w:pPr>
      <w:r>
        <w:separator/>
      </w:r>
    </w:p>
  </w:endnote>
  <w:endnote w:type="continuationSeparator" w:id="0">
    <w:p w:rsidR="003721A2" w:rsidRDefault="00372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688" w:rsidRDefault="003721A2">
    <w:pPr>
      <w:tabs>
        <w:tab w:val="center" w:pos="4680"/>
        <w:tab w:val="center" w:pos="9360"/>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688" w:rsidRDefault="003721A2">
    <w:pPr>
      <w:tabs>
        <w:tab w:val="center" w:pos="4680"/>
        <w:tab w:val="center" w:pos="9360"/>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9A03E8" w:rsidRPr="009A03E8">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688" w:rsidRDefault="003721A2">
    <w:pPr>
      <w:tabs>
        <w:tab w:val="center" w:pos="4680"/>
        <w:tab w:val="center" w:pos="9360"/>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A2" w:rsidRDefault="003721A2">
      <w:pPr>
        <w:spacing w:after="0" w:line="240" w:lineRule="auto"/>
      </w:pPr>
      <w:r>
        <w:separator/>
      </w:r>
    </w:p>
  </w:footnote>
  <w:footnote w:type="continuationSeparator" w:id="0">
    <w:p w:rsidR="003721A2" w:rsidRDefault="00372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D0679"/>
    <w:multiLevelType w:val="hybridMultilevel"/>
    <w:tmpl w:val="DCD2ED20"/>
    <w:lvl w:ilvl="0" w:tplc="A3A439AA">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EA3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D21E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4C72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F20B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2F2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6449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8205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121B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C8484E"/>
    <w:multiLevelType w:val="hybridMultilevel"/>
    <w:tmpl w:val="23AA9C4A"/>
    <w:lvl w:ilvl="0" w:tplc="45F6450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24C8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FEF1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8C79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3CE9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7E04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A94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0F5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4E80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88"/>
    <w:rsid w:val="003721A2"/>
    <w:rsid w:val="004F3688"/>
    <w:rsid w:val="009A0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8B8B6-84A9-4B6E-AE23-9D7F3653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WRITING A CONSTITUTION</vt:lpstr>
    </vt:vector>
  </TitlesOfParts>
  <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A CONSTITUTION</dc:title>
  <dc:subject/>
  <dc:creator>Natalie Cleary</dc:creator>
  <cp:keywords/>
  <cp:lastModifiedBy>Dana Franklin</cp:lastModifiedBy>
  <cp:revision>2</cp:revision>
  <dcterms:created xsi:type="dcterms:W3CDTF">2017-08-16T22:12:00Z</dcterms:created>
  <dcterms:modified xsi:type="dcterms:W3CDTF">2017-08-16T22:12:00Z</dcterms:modified>
</cp:coreProperties>
</file>