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E2007" w14:textId="2883F995" w:rsidR="00651357" w:rsidRPr="00202A7A" w:rsidRDefault="00202A7A" w:rsidP="00202A7A">
      <w:pPr>
        <w:spacing w:after="0"/>
        <w:jc w:val="center"/>
        <w:rPr>
          <w:rFonts w:ascii="Times New Roman" w:eastAsia="Times New Roman" w:hAnsi="Times New Roman" w:cs="Times New Roman"/>
          <w:b/>
          <w:bCs/>
          <w:sz w:val="24"/>
          <w:szCs w:val="24"/>
        </w:rPr>
      </w:pPr>
      <w:r w:rsidRPr="00202A7A">
        <w:rPr>
          <w:rFonts w:ascii="Times New Roman" w:eastAsia="Times New Roman" w:hAnsi="Times New Roman" w:cs="Times New Roman"/>
          <w:b/>
          <w:bCs/>
          <w:noProof/>
          <w:sz w:val="24"/>
          <w:szCs w:val="24"/>
        </w:rPr>
        <w:drawing>
          <wp:inline distT="0" distB="0" distL="0" distR="0" wp14:anchorId="6A0AA1D7" wp14:editId="1B5B799B">
            <wp:extent cx="5321029" cy="56222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i logo long.jpg"/>
                    <pic:cNvPicPr/>
                  </pic:nvPicPr>
                  <pic:blipFill>
                    <a:blip r:embed="rId10">
                      <a:extLst>
                        <a:ext uri="{28A0092B-C50C-407E-A947-70E740481C1C}">
                          <a14:useLocalDpi xmlns:a14="http://schemas.microsoft.com/office/drawing/2010/main" val="0"/>
                        </a:ext>
                      </a:extLst>
                    </a:blip>
                    <a:stretch>
                      <a:fillRect/>
                    </a:stretch>
                  </pic:blipFill>
                  <pic:spPr>
                    <a:xfrm>
                      <a:off x="0" y="0"/>
                      <a:ext cx="5368267" cy="567213"/>
                    </a:xfrm>
                    <a:prstGeom prst="rect">
                      <a:avLst/>
                    </a:prstGeom>
                  </pic:spPr>
                </pic:pic>
              </a:graphicData>
            </a:graphic>
          </wp:inline>
        </w:drawing>
      </w:r>
    </w:p>
    <w:p w14:paraId="5C8ED6D0" w14:textId="77777777" w:rsidR="00202A7A" w:rsidRPr="00202A7A" w:rsidRDefault="00202A7A" w:rsidP="00D802CB">
      <w:pPr>
        <w:spacing w:after="0"/>
        <w:rPr>
          <w:rFonts w:ascii="Times New Roman" w:hAnsi="Times New Roman" w:cs="Times New Roman"/>
          <w:b/>
          <w:bCs/>
          <w:sz w:val="24"/>
          <w:szCs w:val="24"/>
          <w:u w:val="single"/>
        </w:rPr>
      </w:pPr>
    </w:p>
    <w:p w14:paraId="47F5E07B" w14:textId="16A9C967" w:rsidR="000C42C3" w:rsidRPr="00202A7A" w:rsidRDefault="78A48CF3" w:rsidP="78A48CF3">
      <w:pPr>
        <w:spacing w:after="0"/>
        <w:jc w:val="center"/>
        <w:rPr>
          <w:rFonts w:ascii="Times New Roman" w:eastAsia="Times New Roman" w:hAnsi="Times New Roman" w:cs="Times New Roman"/>
          <w:b/>
          <w:bCs/>
          <w:sz w:val="24"/>
          <w:szCs w:val="24"/>
          <w:u w:val="single"/>
        </w:rPr>
      </w:pPr>
      <w:r w:rsidRPr="00202A7A">
        <w:rPr>
          <w:rFonts w:ascii="Times New Roman" w:eastAsia="Times New Roman" w:hAnsi="Times New Roman" w:cs="Times New Roman"/>
          <w:b/>
          <w:bCs/>
          <w:sz w:val="24"/>
          <w:szCs w:val="24"/>
          <w:u w:val="single"/>
        </w:rPr>
        <w:t xml:space="preserve">Hospitality Policy </w:t>
      </w:r>
    </w:p>
    <w:p w14:paraId="0AA0249A" w14:textId="61B8292F" w:rsidR="00202A7A" w:rsidRPr="00202A7A" w:rsidRDefault="00202A7A" w:rsidP="78A48CF3">
      <w:pPr>
        <w:spacing w:after="0"/>
        <w:jc w:val="center"/>
        <w:rPr>
          <w:rFonts w:ascii="Times New Roman" w:eastAsia="Times New Roman" w:hAnsi="Times New Roman" w:cs="Times New Roman"/>
          <w:sz w:val="24"/>
          <w:szCs w:val="24"/>
        </w:rPr>
      </w:pPr>
      <w:r w:rsidRPr="00202A7A">
        <w:rPr>
          <w:rFonts w:ascii="Times New Roman" w:eastAsia="Times New Roman" w:hAnsi="Times New Roman" w:cs="Times New Roman"/>
          <w:sz w:val="24"/>
          <w:szCs w:val="24"/>
        </w:rPr>
        <w:t>Approved per BD 69-20 | May 26, 2020</w:t>
      </w:r>
    </w:p>
    <w:p w14:paraId="2C2700BA" w14:textId="7042C477" w:rsidR="000C42C3" w:rsidRPr="00202A7A" w:rsidRDefault="000C42C3" w:rsidP="78A48CF3">
      <w:pPr>
        <w:pStyle w:val="NormalWeb"/>
        <w:spacing w:after="0" w:afterAutospacing="0"/>
        <w:ind w:left="1350" w:hanging="1350"/>
        <w:rPr>
          <w:color w:val="000000" w:themeColor="text1"/>
        </w:rPr>
      </w:pPr>
      <w:r w:rsidRPr="00202A7A">
        <w:rPr>
          <w:b/>
          <w:bCs/>
          <w:color w:val="000000"/>
        </w:rPr>
        <w:t>Purpose:</w:t>
      </w:r>
      <w:r w:rsidRPr="00202A7A">
        <w:rPr>
          <w:color w:val="000000"/>
        </w:rPr>
        <w:t xml:space="preserve"> </w:t>
      </w:r>
      <w:r w:rsidRPr="00202A7A">
        <w:rPr>
          <w:color w:val="000000"/>
        </w:rPr>
        <w:tab/>
        <w:t xml:space="preserve">The </w:t>
      </w:r>
      <w:r w:rsidR="00585346" w:rsidRPr="00202A7A">
        <w:rPr>
          <w:color w:val="000000"/>
        </w:rPr>
        <w:t>Hospitality</w:t>
      </w:r>
      <w:r w:rsidRPr="00202A7A">
        <w:rPr>
          <w:color w:val="000000"/>
        </w:rPr>
        <w:t xml:space="preserve"> policy </w:t>
      </w:r>
      <w:r w:rsidR="00585346" w:rsidRPr="00202A7A">
        <w:rPr>
          <w:color w:val="000000"/>
        </w:rPr>
        <w:t>establishes</w:t>
      </w:r>
      <w:r w:rsidR="00AF42A3" w:rsidRPr="00202A7A">
        <w:rPr>
          <w:color w:val="000000"/>
        </w:rPr>
        <w:t xml:space="preserve"> guidelines and procedure</w:t>
      </w:r>
      <w:r w:rsidR="0001449B" w:rsidRPr="00202A7A">
        <w:rPr>
          <w:color w:val="000000"/>
        </w:rPr>
        <w:t xml:space="preserve">s for </w:t>
      </w:r>
      <w:r w:rsidR="00AF42A3" w:rsidRPr="00202A7A">
        <w:rPr>
          <w:color w:val="000000"/>
        </w:rPr>
        <w:t>funds</w:t>
      </w:r>
      <w:r w:rsidR="00F05B37" w:rsidRPr="00202A7A">
        <w:rPr>
          <w:color w:val="000000"/>
        </w:rPr>
        <w:t xml:space="preserve"> utilized</w:t>
      </w:r>
      <w:r w:rsidR="00DA2FAD" w:rsidRPr="00202A7A">
        <w:rPr>
          <w:color w:val="000000"/>
        </w:rPr>
        <w:t xml:space="preserve"> in respect to hospitality</w:t>
      </w:r>
      <w:r w:rsidR="009C2AC0" w:rsidRPr="00202A7A">
        <w:rPr>
          <w:color w:val="000000"/>
        </w:rPr>
        <w:t xml:space="preserve"> accounts</w:t>
      </w:r>
      <w:r w:rsidR="00DA2FAD" w:rsidRPr="00202A7A">
        <w:rPr>
          <w:color w:val="000000"/>
        </w:rPr>
        <w:t xml:space="preserve"> to employees, students, donors, guests, visitors, </w:t>
      </w:r>
      <w:r w:rsidR="00FB1E08" w:rsidRPr="00202A7A">
        <w:rPr>
          <w:color w:val="000000"/>
        </w:rPr>
        <w:t xml:space="preserve">and </w:t>
      </w:r>
      <w:r w:rsidR="00DA2FAD" w:rsidRPr="00202A7A">
        <w:rPr>
          <w:color w:val="000000"/>
        </w:rPr>
        <w:t xml:space="preserve">volunteers for the </w:t>
      </w:r>
      <w:r w:rsidR="00516DF2" w:rsidRPr="00202A7A">
        <w:rPr>
          <w:color w:val="000000"/>
        </w:rPr>
        <w:t>purpose</w:t>
      </w:r>
      <w:r w:rsidR="00DA2FAD" w:rsidRPr="00202A7A">
        <w:rPr>
          <w:color w:val="000000"/>
        </w:rPr>
        <w:t xml:space="preserve"> </w:t>
      </w:r>
      <w:r w:rsidR="00FB1E08" w:rsidRPr="00202A7A">
        <w:rPr>
          <w:color w:val="000000"/>
        </w:rPr>
        <w:t xml:space="preserve">of </w:t>
      </w:r>
      <w:r w:rsidR="00DA2FAD" w:rsidRPr="00202A7A">
        <w:rPr>
          <w:color w:val="000000"/>
        </w:rPr>
        <w:t>business</w:t>
      </w:r>
      <w:r w:rsidR="00516DF2" w:rsidRPr="00202A7A">
        <w:rPr>
          <w:color w:val="000000"/>
        </w:rPr>
        <w:t xml:space="preserve"> meetings, corporate functions</w:t>
      </w:r>
      <w:r w:rsidR="00DA2FAD" w:rsidRPr="00202A7A">
        <w:rPr>
          <w:color w:val="000000"/>
        </w:rPr>
        <w:t>, and occas</w:t>
      </w:r>
      <w:r w:rsidR="00516DF2" w:rsidRPr="00202A7A">
        <w:rPr>
          <w:color w:val="000000"/>
        </w:rPr>
        <w:t>ions</w:t>
      </w:r>
      <w:r w:rsidR="00DA2FAD" w:rsidRPr="00202A7A">
        <w:rPr>
          <w:color w:val="000000"/>
        </w:rPr>
        <w:t xml:space="preserve"> that promote the mission of the Associated Students </w:t>
      </w:r>
      <w:r w:rsidR="00AC3FBE" w:rsidRPr="00202A7A">
        <w:rPr>
          <w:color w:val="000000"/>
        </w:rPr>
        <w:t>Inc.</w:t>
      </w:r>
      <w:r w:rsidR="00D108C1" w:rsidRPr="00202A7A">
        <w:rPr>
          <w:color w:val="000000"/>
        </w:rPr>
        <w:t xml:space="preserve"> either in association with the California State University or independently.</w:t>
      </w:r>
      <w:r w:rsidR="00AC3FBE" w:rsidRPr="00202A7A">
        <w:rPr>
          <w:color w:val="000000"/>
        </w:rPr>
        <w:t xml:space="preserve"> </w:t>
      </w:r>
      <w:r w:rsidR="00745B54" w:rsidRPr="00202A7A">
        <w:rPr>
          <w:color w:val="000000"/>
        </w:rPr>
        <w:t xml:space="preserve">In such instances, the </w:t>
      </w:r>
      <w:r w:rsidR="00070622" w:rsidRPr="00202A7A">
        <w:rPr>
          <w:color w:val="000000"/>
        </w:rPr>
        <w:t>expenditures</w:t>
      </w:r>
      <w:r w:rsidR="00745B54" w:rsidRPr="00202A7A">
        <w:rPr>
          <w:color w:val="000000"/>
        </w:rPr>
        <w:t xml:space="preserve"> of funds for </w:t>
      </w:r>
      <w:r w:rsidR="00070622" w:rsidRPr="00202A7A">
        <w:rPr>
          <w:color w:val="000000"/>
        </w:rPr>
        <w:t>hospitality should</w:t>
      </w:r>
      <w:r w:rsidR="00745B54" w:rsidRPr="00202A7A">
        <w:rPr>
          <w:color w:val="000000"/>
        </w:rPr>
        <w:t xml:space="preserve"> be cost effective an</w:t>
      </w:r>
      <w:r w:rsidR="00070622" w:rsidRPr="00202A7A">
        <w:rPr>
          <w:color w:val="000000"/>
        </w:rPr>
        <w:t>d used with best judgement by</w:t>
      </w:r>
      <w:r w:rsidR="00745B54" w:rsidRPr="00202A7A">
        <w:rPr>
          <w:color w:val="000000"/>
        </w:rPr>
        <w:t xml:space="preserve"> the approving authority </w:t>
      </w:r>
      <w:r w:rsidR="00070622" w:rsidRPr="00202A7A">
        <w:rPr>
          <w:color w:val="000000"/>
        </w:rPr>
        <w:t>with no personal benefits deriving</w:t>
      </w:r>
      <w:r w:rsidR="0001449B" w:rsidRPr="00202A7A">
        <w:rPr>
          <w:color w:val="000000"/>
        </w:rPr>
        <w:t xml:space="preserve"> from them</w:t>
      </w:r>
      <w:r w:rsidR="004B5962" w:rsidRPr="00202A7A">
        <w:rPr>
          <w:color w:val="000000"/>
        </w:rPr>
        <w:t>.</w:t>
      </w:r>
    </w:p>
    <w:p w14:paraId="5843B9B7" w14:textId="54EB858B" w:rsidR="00F10CAC" w:rsidRPr="00202A7A" w:rsidRDefault="000C42C3" w:rsidP="78A48CF3">
      <w:pPr>
        <w:pStyle w:val="NormalWeb"/>
        <w:spacing w:after="0" w:afterAutospacing="0"/>
        <w:ind w:left="1350" w:hanging="1350"/>
      </w:pPr>
      <w:r w:rsidRPr="00202A7A">
        <w:rPr>
          <w:b/>
          <w:bCs/>
          <w:color w:val="000000"/>
        </w:rPr>
        <w:t>Scope:</w:t>
      </w:r>
      <w:r w:rsidRPr="00202A7A">
        <w:rPr>
          <w:color w:val="000000"/>
        </w:rPr>
        <w:t xml:space="preserve"> </w:t>
      </w:r>
      <w:r w:rsidRPr="00202A7A">
        <w:rPr>
          <w:color w:val="000000"/>
        </w:rPr>
        <w:tab/>
      </w:r>
      <w:r w:rsidR="00AF42A3" w:rsidRPr="00202A7A">
        <w:t>This policy applies to all individuals who hold an official ASI position or operate in any capacity for or in the name of the ASI at California State University, San Bernardino.</w:t>
      </w:r>
    </w:p>
    <w:p w14:paraId="6A6F0673" w14:textId="77777777" w:rsidR="007F5D6B" w:rsidRPr="00202A7A" w:rsidRDefault="007F5D6B" w:rsidP="007F5D6B">
      <w:pPr>
        <w:pStyle w:val="NormalWeb"/>
        <w:spacing w:before="0" w:beforeAutospacing="0" w:after="0" w:afterAutospacing="0"/>
        <w:ind w:left="1350" w:hanging="1350"/>
      </w:pPr>
    </w:p>
    <w:p w14:paraId="2615ACC3" w14:textId="6973C6B0" w:rsidR="00F10CAC" w:rsidRPr="00202A7A" w:rsidRDefault="78A48CF3" w:rsidP="78A48CF3">
      <w:pPr>
        <w:pStyle w:val="NormalWeb"/>
        <w:pBdr>
          <w:bottom w:val="single" w:sz="4" w:space="1" w:color="auto"/>
        </w:pBdr>
        <w:spacing w:before="0" w:beforeAutospacing="0" w:after="0" w:afterAutospacing="0"/>
        <w:rPr>
          <w:b/>
          <w:bCs/>
          <w:color w:val="000000" w:themeColor="text1"/>
        </w:rPr>
      </w:pPr>
      <w:r w:rsidRPr="00202A7A">
        <w:rPr>
          <w:b/>
          <w:bCs/>
          <w:color w:val="000000" w:themeColor="text1"/>
        </w:rPr>
        <w:t xml:space="preserve">Section 1: Compliance </w:t>
      </w:r>
    </w:p>
    <w:p w14:paraId="75D1B5AA" w14:textId="77777777" w:rsidR="00FF7C4C" w:rsidRPr="00202A7A" w:rsidRDefault="00FF7C4C" w:rsidP="00FF7C4C">
      <w:pPr>
        <w:pStyle w:val="NormalWeb"/>
        <w:spacing w:before="0" w:beforeAutospacing="0" w:after="0" w:afterAutospacing="0"/>
        <w:ind w:left="720"/>
        <w:rPr>
          <w:color w:val="000000" w:themeColor="text1"/>
        </w:rPr>
      </w:pPr>
    </w:p>
    <w:p w14:paraId="031FCCF7" w14:textId="5EAA67F6" w:rsidR="000C42C3" w:rsidRPr="00202A7A" w:rsidRDefault="78A48CF3" w:rsidP="78A48CF3">
      <w:pPr>
        <w:pStyle w:val="NormalWeb"/>
        <w:numPr>
          <w:ilvl w:val="0"/>
          <w:numId w:val="1"/>
        </w:numPr>
        <w:spacing w:before="0" w:beforeAutospacing="0" w:after="0" w:afterAutospacing="0"/>
        <w:rPr>
          <w:color w:val="000000" w:themeColor="text1"/>
        </w:rPr>
      </w:pPr>
      <w:r w:rsidRPr="00202A7A">
        <w:rPr>
          <w:color w:val="000000" w:themeColor="text1"/>
        </w:rPr>
        <w:t>This policy will act in accordance with guidelines, regulations and changes as set forth in</w:t>
      </w:r>
      <w:r w:rsidR="00202A7A" w:rsidRPr="00202A7A">
        <w:rPr>
          <w:color w:val="000000" w:themeColor="text1"/>
        </w:rPr>
        <w:t xml:space="preserve"> the </w:t>
      </w:r>
      <w:r w:rsidR="00BF53C5" w:rsidRPr="00202A7A">
        <w:rPr>
          <w:color w:val="000000" w:themeColor="text1"/>
        </w:rPr>
        <w:t>CSU Hospitality Policy</w:t>
      </w:r>
      <w:r w:rsidRPr="00202A7A">
        <w:rPr>
          <w:color w:val="000000" w:themeColor="text1"/>
        </w:rPr>
        <w:t xml:space="preserve">. Copies of these policies can be made available upon request. </w:t>
      </w:r>
    </w:p>
    <w:p w14:paraId="4A63335D" w14:textId="77777777" w:rsidR="00202A7A" w:rsidRPr="00202A7A" w:rsidRDefault="00202A7A" w:rsidP="00202A7A">
      <w:pPr>
        <w:pStyle w:val="NormalWeb"/>
        <w:spacing w:before="0" w:beforeAutospacing="0" w:after="0" w:afterAutospacing="0"/>
        <w:ind w:left="720"/>
        <w:rPr>
          <w:color w:val="000000" w:themeColor="text1"/>
        </w:rPr>
      </w:pPr>
    </w:p>
    <w:p w14:paraId="25463CC6" w14:textId="5AB65F4F" w:rsidR="00F10CAC" w:rsidRPr="00202A7A" w:rsidRDefault="78A48CF3" w:rsidP="78A48CF3">
      <w:pPr>
        <w:pStyle w:val="NormalWeb"/>
        <w:numPr>
          <w:ilvl w:val="0"/>
          <w:numId w:val="1"/>
        </w:numPr>
        <w:spacing w:before="0" w:beforeAutospacing="0" w:after="0" w:afterAutospacing="0"/>
        <w:rPr>
          <w:color w:val="000000" w:themeColor="text1"/>
        </w:rPr>
      </w:pPr>
      <w:r w:rsidRPr="00202A7A">
        <w:rPr>
          <w:color w:val="000000" w:themeColor="text1"/>
        </w:rPr>
        <w:t xml:space="preserve">Members of the Associated Students Inc. who are authorized to utilize hospitality funds must adhere to the Conflict of Interest Policy as to avoid any personal benefit from the usage of such funds. </w:t>
      </w:r>
    </w:p>
    <w:p w14:paraId="21734273" w14:textId="77777777" w:rsidR="00202A7A" w:rsidRPr="00202A7A" w:rsidRDefault="00202A7A" w:rsidP="00202A7A">
      <w:pPr>
        <w:pStyle w:val="NormalWeb"/>
        <w:spacing w:before="0" w:beforeAutospacing="0" w:after="0" w:afterAutospacing="0"/>
        <w:rPr>
          <w:color w:val="000000" w:themeColor="text1"/>
        </w:rPr>
      </w:pPr>
    </w:p>
    <w:p w14:paraId="35AD546C" w14:textId="7FA568E4" w:rsidR="00D802CB" w:rsidRPr="00202A7A" w:rsidRDefault="78A48CF3" w:rsidP="78A48CF3">
      <w:pPr>
        <w:pStyle w:val="NormalWeb"/>
        <w:numPr>
          <w:ilvl w:val="0"/>
          <w:numId w:val="1"/>
        </w:numPr>
        <w:spacing w:before="0" w:beforeAutospacing="0" w:after="0" w:afterAutospacing="0"/>
        <w:rPr>
          <w:color w:val="000000" w:themeColor="text1"/>
        </w:rPr>
      </w:pPr>
      <w:r w:rsidRPr="00202A7A">
        <w:rPr>
          <w:color w:val="000000" w:themeColor="text1"/>
        </w:rPr>
        <w:t xml:space="preserve">The approving authority shall be defined as the Executive Director or their designee. The ASI President and Vice-President of Finance shall have authority to approve or deny hospitality requests. </w:t>
      </w:r>
    </w:p>
    <w:p w14:paraId="6D7F0B4A" w14:textId="77777777" w:rsidR="00F10CAC" w:rsidRPr="00202A7A" w:rsidRDefault="00F10CAC" w:rsidP="00F10CAC">
      <w:pPr>
        <w:pStyle w:val="NormalWeb"/>
        <w:spacing w:before="0" w:beforeAutospacing="0" w:after="0" w:afterAutospacing="0"/>
        <w:ind w:left="360"/>
        <w:rPr>
          <w:color w:val="000000" w:themeColor="text1"/>
        </w:rPr>
      </w:pPr>
    </w:p>
    <w:p w14:paraId="190533B6" w14:textId="41C0E744" w:rsidR="00F10CAC" w:rsidRPr="00202A7A" w:rsidRDefault="78A48CF3" w:rsidP="78A48CF3">
      <w:pPr>
        <w:pStyle w:val="NormalWeb"/>
        <w:pBdr>
          <w:bottom w:val="single" w:sz="4" w:space="1" w:color="auto"/>
        </w:pBdr>
        <w:spacing w:before="0" w:beforeAutospacing="0" w:after="0" w:afterAutospacing="0"/>
        <w:rPr>
          <w:b/>
          <w:bCs/>
          <w:color w:val="000000" w:themeColor="text1"/>
        </w:rPr>
      </w:pPr>
      <w:r w:rsidRPr="00202A7A">
        <w:rPr>
          <w:b/>
          <w:bCs/>
          <w:color w:val="000000" w:themeColor="text1"/>
        </w:rPr>
        <w:t xml:space="preserve">Section 2: Hospitality Expense and Request Form </w:t>
      </w:r>
    </w:p>
    <w:p w14:paraId="05605FE4" w14:textId="77777777" w:rsidR="00FF7C4C" w:rsidRPr="00202A7A" w:rsidRDefault="00FF7C4C" w:rsidP="00FF7C4C">
      <w:pPr>
        <w:pStyle w:val="NormalWeb"/>
        <w:spacing w:before="0" w:beforeAutospacing="0" w:after="0" w:afterAutospacing="0"/>
        <w:ind w:left="720"/>
        <w:rPr>
          <w:color w:val="000000"/>
        </w:rPr>
      </w:pPr>
    </w:p>
    <w:p w14:paraId="66C91130" w14:textId="05073679" w:rsidR="00C26ADB" w:rsidRPr="00202A7A" w:rsidRDefault="78A48CF3" w:rsidP="78A48CF3">
      <w:pPr>
        <w:pStyle w:val="NormalWeb"/>
        <w:numPr>
          <w:ilvl w:val="0"/>
          <w:numId w:val="2"/>
        </w:numPr>
        <w:spacing w:before="0" w:beforeAutospacing="0" w:after="0" w:afterAutospacing="0"/>
        <w:rPr>
          <w:color w:val="000000" w:themeColor="text1"/>
        </w:rPr>
      </w:pPr>
      <w:r w:rsidRPr="00202A7A">
        <w:rPr>
          <w:color w:val="000000" w:themeColor="text1"/>
        </w:rPr>
        <w:t>Any member of the Associated Students Inc. who is authorized to utilize hospitality funds mus</w:t>
      </w:r>
      <w:r w:rsidR="003708C2" w:rsidRPr="00202A7A">
        <w:rPr>
          <w:color w:val="000000" w:themeColor="text1"/>
        </w:rPr>
        <w:t>t submit a Hospitality Request f</w:t>
      </w:r>
      <w:r w:rsidRPr="00202A7A">
        <w:rPr>
          <w:color w:val="000000" w:themeColor="text1"/>
        </w:rPr>
        <w:t xml:space="preserve">orm (ASI-H-1) before the date of the event in which the funds will be spent. An exception can be made to the deadline requirement in this section with the approval of the Executive Director. </w:t>
      </w:r>
    </w:p>
    <w:p w14:paraId="00C165A6" w14:textId="77777777" w:rsidR="00202A7A" w:rsidRPr="00202A7A" w:rsidRDefault="00202A7A" w:rsidP="00202A7A">
      <w:pPr>
        <w:pStyle w:val="NormalWeb"/>
        <w:spacing w:before="0" w:beforeAutospacing="0" w:after="0" w:afterAutospacing="0"/>
        <w:ind w:left="720"/>
        <w:rPr>
          <w:color w:val="000000" w:themeColor="text1"/>
        </w:rPr>
      </w:pPr>
    </w:p>
    <w:p w14:paraId="48260625" w14:textId="19276765" w:rsidR="00202A7A" w:rsidRPr="00202A7A" w:rsidRDefault="78A48CF3" w:rsidP="00202A7A">
      <w:pPr>
        <w:pStyle w:val="NormalWeb"/>
        <w:numPr>
          <w:ilvl w:val="0"/>
          <w:numId w:val="2"/>
        </w:numPr>
        <w:spacing w:before="0" w:beforeAutospacing="0" w:after="0" w:afterAutospacing="0"/>
        <w:rPr>
          <w:color w:val="000000" w:themeColor="text1"/>
        </w:rPr>
      </w:pPr>
      <w:r w:rsidRPr="00202A7A">
        <w:rPr>
          <w:color w:val="000000" w:themeColor="text1"/>
        </w:rPr>
        <w:t xml:space="preserve">Any member of the Associated Students Inc. who has been approved to utilize hospitality funds must complete the </w:t>
      </w:r>
      <w:r w:rsidR="003708C2" w:rsidRPr="00202A7A">
        <w:rPr>
          <w:color w:val="000000" w:themeColor="text1"/>
        </w:rPr>
        <w:t>Hospitality Expense f</w:t>
      </w:r>
      <w:r w:rsidRPr="00202A7A">
        <w:rPr>
          <w:color w:val="000000" w:themeColor="text1"/>
        </w:rPr>
        <w:t>orm (ASI-H-2) no later than (1) week after the approved event. Failure to submit this form</w:t>
      </w:r>
      <w:r w:rsidR="00D108C1" w:rsidRPr="00202A7A">
        <w:rPr>
          <w:color w:val="000000" w:themeColor="text1"/>
        </w:rPr>
        <w:t xml:space="preserve"> or a finding that the ASI funds were used for personal expenses </w:t>
      </w:r>
      <w:r w:rsidRPr="00202A7A">
        <w:rPr>
          <w:color w:val="000000" w:themeColor="text1"/>
        </w:rPr>
        <w:t xml:space="preserve">may result in the </w:t>
      </w:r>
      <w:r w:rsidR="00D108C1" w:rsidRPr="00202A7A">
        <w:rPr>
          <w:color w:val="000000" w:themeColor="text1"/>
        </w:rPr>
        <w:t xml:space="preserve">repayment </w:t>
      </w:r>
      <w:r w:rsidRPr="00202A7A">
        <w:rPr>
          <w:color w:val="000000" w:themeColor="text1"/>
        </w:rPr>
        <w:t xml:space="preserve">of funds to the Associated Students Inc. </w:t>
      </w:r>
      <w:r w:rsidR="00D108C1" w:rsidRPr="00202A7A">
        <w:rPr>
          <w:color w:val="000000" w:themeColor="text1"/>
        </w:rPr>
        <w:t>and/</w:t>
      </w:r>
      <w:r w:rsidRPr="00202A7A">
        <w:rPr>
          <w:color w:val="000000" w:themeColor="text1"/>
        </w:rPr>
        <w:t>or the ineligibility to receive personal reimbursements (if applicable).</w:t>
      </w:r>
    </w:p>
    <w:p w14:paraId="1697D65B" w14:textId="52449AA0" w:rsidR="00706663" w:rsidRPr="00202A7A" w:rsidRDefault="78A48CF3" w:rsidP="78A48CF3">
      <w:pPr>
        <w:pStyle w:val="NormalWeb"/>
        <w:numPr>
          <w:ilvl w:val="0"/>
          <w:numId w:val="2"/>
        </w:numPr>
        <w:spacing w:after="0" w:afterAutospacing="0"/>
        <w:rPr>
          <w:color w:val="000000" w:themeColor="text1"/>
        </w:rPr>
      </w:pPr>
      <w:r w:rsidRPr="00202A7A">
        <w:rPr>
          <w:color w:val="000000" w:themeColor="text1"/>
        </w:rPr>
        <w:t xml:space="preserve">In order to be considered complete, Hospitality Expense forms that are submitted must include the following attachments: </w:t>
      </w:r>
    </w:p>
    <w:p w14:paraId="2FA393B9" w14:textId="06EEC2A4" w:rsidR="00706663" w:rsidRPr="00202A7A" w:rsidRDefault="78A48CF3" w:rsidP="78A48CF3">
      <w:pPr>
        <w:pStyle w:val="NormalWeb"/>
        <w:numPr>
          <w:ilvl w:val="1"/>
          <w:numId w:val="2"/>
        </w:numPr>
        <w:spacing w:after="0" w:afterAutospacing="0"/>
        <w:rPr>
          <w:color w:val="000000" w:themeColor="text1"/>
        </w:rPr>
      </w:pPr>
      <w:r w:rsidRPr="00202A7A">
        <w:rPr>
          <w:color w:val="000000" w:themeColor="text1"/>
        </w:rPr>
        <w:t xml:space="preserve">Original Receipts </w:t>
      </w:r>
    </w:p>
    <w:p w14:paraId="7677DC24" w14:textId="16EAADD4" w:rsidR="00706663" w:rsidRPr="00202A7A" w:rsidRDefault="78A48CF3" w:rsidP="78A48CF3">
      <w:pPr>
        <w:pStyle w:val="NormalWeb"/>
        <w:numPr>
          <w:ilvl w:val="1"/>
          <w:numId w:val="2"/>
        </w:numPr>
        <w:spacing w:after="0" w:afterAutospacing="0"/>
        <w:rPr>
          <w:color w:val="000000" w:themeColor="text1"/>
        </w:rPr>
      </w:pPr>
      <w:r w:rsidRPr="00202A7A">
        <w:rPr>
          <w:color w:val="000000" w:themeColor="text1"/>
        </w:rPr>
        <w:t>List of attendees (First and Last Names)</w:t>
      </w:r>
    </w:p>
    <w:p w14:paraId="4EDA3C4C" w14:textId="6CF80E2E" w:rsidR="00202A7A" w:rsidRDefault="78A48CF3" w:rsidP="00202A7A">
      <w:pPr>
        <w:pStyle w:val="NormalWeb"/>
        <w:numPr>
          <w:ilvl w:val="1"/>
          <w:numId w:val="2"/>
        </w:numPr>
        <w:spacing w:after="0" w:afterAutospacing="0"/>
        <w:rPr>
          <w:color w:val="000000" w:themeColor="text1"/>
        </w:rPr>
      </w:pPr>
      <w:r w:rsidRPr="00202A7A">
        <w:rPr>
          <w:color w:val="000000" w:themeColor="text1"/>
        </w:rPr>
        <w:t xml:space="preserve">Agenda of meeting or program of event </w:t>
      </w:r>
    </w:p>
    <w:p w14:paraId="0344E1E4" w14:textId="77777777" w:rsidR="00202A7A" w:rsidRPr="00202A7A" w:rsidRDefault="00202A7A" w:rsidP="00202A7A">
      <w:pPr>
        <w:pStyle w:val="NormalWeb"/>
        <w:spacing w:after="0" w:afterAutospacing="0"/>
        <w:ind w:left="1440"/>
        <w:rPr>
          <w:color w:val="000000" w:themeColor="text1"/>
        </w:rPr>
      </w:pPr>
    </w:p>
    <w:p w14:paraId="4C47003D" w14:textId="6F35525D" w:rsidR="00202A7A" w:rsidRPr="00202A7A" w:rsidRDefault="78A48CF3" w:rsidP="00202A7A">
      <w:pPr>
        <w:pStyle w:val="NormalWeb"/>
        <w:numPr>
          <w:ilvl w:val="0"/>
          <w:numId w:val="2"/>
        </w:numPr>
        <w:spacing w:after="0" w:afterAutospacing="0"/>
        <w:rPr>
          <w:color w:val="000000" w:themeColor="text1"/>
        </w:rPr>
      </w:pPr>
      <w:r w:rsidRPr="00202A7A">
        <w:rPr>
          <w:color w:val="000000" w:themeColor="text1"/>
        </w:rPr>
        <w:lastRenderedPageBreak/>
        <w:t xml:space="preserve">If any of the items above cannot be provided, a memo must be submitted with an explanation as to why. </w:t>
      </w:r>
    </w:p>
    <w:p w14:paraId="55B36F30" w14:textId="1D18E232" w:rsidR="00202A7A" w:rsidRPr="00202A7A" w:rsidRDefault="003708C2" w:rsidP="00202A7A">
      <w:pPr>
        <w:pStyle w:val="NormalWeb"/>
        <w:numPr>
          <w:ilvl w:val="0"/>
          <w:numId w:val="2"/>
        </w:numPr>
        <w:spacing w:after="0" w:afterAutospacing="0"/>
        <w:rPr>
          <w:color w:val="000000" w:themeColor="text1"/>
        </w:rPr>
      </w:pPr>
      <w:r w:rsidRPr="00202A7A">
        <w:rPr>
          <w:color w:val="000000" w:themeColor="text1"/>
        </w:rPr>
        <w:t>The Hospitality Request and Expense f</w:t>
      </w:r>
      <w:r w:rsidR="78A48CF3" w:rsidRPr="00202A7A">
        <w:rPr>
          <w:color w:val="000000" w:themeColor="text1"/>
        </w:rPr>
        <w:t xml:space="preserve">orms shall be included in this policy and final changes may only be made by the Board of Directors. </w:t>
      </w:r>
    </w:p>
    <w:p w14:paraId="691037E0" w14:textId="3AA41E51" w:rsidR="00F10CAC" w:rsidRPr="00202A7A" w:rsidRDefault="78A48CF3" w:rsidP="78A48CF3">
      <w:pPr>
        <w:pStyle w:val="NormalWeb"/>
        <w:numPr>
          <w:ilvl w:val="0"/>
          <w:numId w:val="2"/>
        </w:numPr>
        <w:spacing w:after="0" w:afterAutospacing="0"/>
        <w:rPr>
          <w:color w:val="000000" w:themeColor="text1"/>
        </w:rPr>
      </w:pPr>
      <w:r w:rsidRPr="00202A7A">
        <w:rPr>
          <w:color w:val="000000" w:themeColor="text1"/>
        </w:rPr>
        <w:t xml:space="preserve">A record of all these forms and their historical context shall be maintained by the ASI Executive Assistant. </w:t>
      </w:r>
    </w:p>
    <w:p w14:paraId="452BE9B5" w14:textId="77777777" w:rsidR="007F5D6B" w:rsidRPr="00202A7A" w:rsidRDefault="007F5D6B" w:rsidP="007F5D6B">
      <w:pPr>
        <w:pStyle w:val="NormalWeb"/>
        <w:spacing w:before="0" w:beforeAutospacing="0" w:after="0" w:afterAutospacing="0"/>
        <w:rPr>
          <w:color w:val="000000"/>
        </w:rPr>
      </w:pPr>
    </w:p>
    <w:p w14:paraId="37388670" w14:textId="4A2A99A8" w:rsidR="00F10CAC" w:rsidRPr="00202A7A" w:rsidRDefault="78A48CF3" w:rsidP="78A48CF3">
      <w:pPr>
        <w:pStyle w:val="NormalWeb"/>
        <w:pBdr>
          <w:bottom w:val="single" w:sz="4" w:space="1" w:color="auto"/>
        </w:pBdr>
        <w:spacing w:before="0" w:beforeAutospacing="0" w:after="0" w:afterAutospacing="0"/>
        <w:rPr>
          <w:b/>
          <w:bCs/>
          <w:color w:val="000000" w:themeColor="text1"/>
        </w:rPr>
      </w:pPr>
      <w:r w:rsidRPr="00202A7A">
        <w:rPr>
          <w:b/>
          <w:bCs/>
          <w:color w:val="000000" w:themeColor="text1"/>
        </w:rPr>
        <w:t xml:space="preserve">Section 3. Allowable Expenses </w:t>
      </w:r>
    </w:p>
    <w:p w14:paraId="5CB1BF07" w14:textId="77777777" w:rsidR="00FF7C4C" w:rsidRPr="00202A7A" w:rsidRDefault="00FF7C4C" w:rsidP="00FF7C4C">
      <w:pPr>
        <w:pStyle w:val="NormalWeb"/>
        <w:spacing w:before="0" w:beforeAutospacing="0" w:after="0" w:afterAutospacing="0"/>
        <w:ind w:left="720"/>
        <w:rPr>
          <w:color w:val="000000"/>
        </w:rPr>
      </w:pPr>
    </w:p>
    <w:p w14:paraId="247544ED" w14:textId="30984592" w:rsidR="007F5D6B" w:rsidRPr="00202A7A" w:rsidRDefault="78A48CF3" w:rsidP="78A48CF3">
      <w:pPr>
        <w:pStyle w:val="NormalWeb"/>
        <w:numPr>
          <w:ilvl w:val="0"/>
          <w:numId w:val="8"/>
        </w:numPr>
        <w:spacing w:before="0" w:beforeAutospacing="0" w:after="0" w:afterAutospacing="0"/>
        <w:rPr>
          <w:color w:val="000000" w:themeColor="text1"/>
          <w:u w:val="single"/>
        </w:rPr>
      </w:pPr>
      <w:r w:rsidRPr="00202A7A">
        <w:rPr>
          <w:color w:val="000000" w:themeColor="text1"/>
          <w:u w:val="single"/>
        </w:rPr>
        <w:t>Occasions</w:t>
      </w:r>
    </w:p>
    <w:p w14:paraId="5569B8A3" w14:textId="13D7729B" w:rsidR="007F5D6B" w:rsidRPr="00202A7A" w:rsidRDefault="78A48CF3" w:rsidP="78A48CF3">
      <w:pPr>
        <w:pStyle w:val="ListParagraph"/>
        <w:numPr>
          <w:ilvl w:val="1"/>
          <w:numId w:val="8"/>
        </w:numPr>
        <w:rPr>
          <w:rFonts w:ascii="Times New Roman" w:eastAsia="Times New Roman" w:hAnsi="Times New Roman" w:cs="Times New Roman"/>
          <w:color w:val="000000" w:themeColor="text1"/>
          <w:sz w:val="24"/>
          <w:szCs w:val="24"/>
        </w:rPr>
      </w:pPr>
      <w:r w:rsidRPr="00202A7A">
        <w:rPr>
          <w:rFonts w:ascii="Times New Roman" w:eastAsia="Times New Roman" w:hAnsi="Times New Roman" w:cs="Times New Roman"/>
          <w:color w:val="000000" w:themeColor="text1"/>
          <w:sz w:val="24"/>
          <w:szCs w:val="24"/>
        </w:rPr>
        <w:t>When determining whether a hospitality expense is appropriate, the approving authority must evaluate the importance of the event in terms of the costs that will: be incurred, the benefits to be derived from such an expense, the availability of funds, and any alternatives that would be equally effective in accomplishing the desired objectives. Hospitality funds are permitted in these occasions when:</w:t>
      </w:r>
    </w:p>
    <w:p w14:paraId="4B547215" w14:textId="77777777" w:rsidR="00202A7A" w:rsidRPr="00202A7A" w:rsidRDefault="00202A7A" w:rsidP="00202A7A">
      <w:pPr>
        <w:pStyle w:val="ListParagraph"/>
        <w:ind w:left="1440"/>
        <w:rPr>
          <w:rFonts w:ascii="Times New Roman" w:eastAsia="Times New Roman" w:hAnsi="Times New Roman" w:cs="Times New Roman"/>
          <w:color w:val="000000" w:themeColor="text1"/>
          <w:sz w:val="24"/>
          <w:szCs w:val="24"/>
        </w:rPr>
      </w:pPr>
    </w:p>
    <w:p w14:paraId="15270E34" w14:textId="50F21E06" w:rsidR="00F10CAC" w:rsidRPr="00202A7A" w:rsidRDefault="78A48CF3" w:rsidP="78A48CF3">
      <w:pPr>
        <w:pStyle w:val="ListParagraph"/>
        <w:numPr>
          <w:ilvl w:val="2"/>
          <w:numId w:val="8"/>
        </w:numPr>
        <w:rPr>
          <w:rFonts w:ascii="Times New Roman" w:eastAsia="Times New Roman" w:hAnsi="Times New Roman" w:cs="Times New Roman"/>
          <w:color w:val="000000" w:themeColor="text1"/>
          <w:sz w:val="24"/>
          <w:szCs w:val="24"/>
        </w:rPr>
      </w:pPr>
      <w:r w:rsidRPr="00202A7A">
        <w:rPr>
          <w:rFonts w:ascii="Times New Roman" w:eastAsia="Times New Roman" w:hAnsi="Times New Roman" w:cs="Times New Roman"/>
          <w:color w:val="000000" w:themeColor="text1"/>
          <w:sz w:val="24"/>
          <w:szCs w:val="24"/>
        </w:rPr>
        <w:t>ASI hosts or sponsors business meetings that are directly concerned with the welfare of the ASI;</w:t>
      </w:r>
    </w:p>
    <w:p w14:paraId="303730F4" w14:textId="35CD1ABB" w:rsidR="00F10CAC" w:rsidRPr="00202A7A" w:rsidRDefault="78A48CF3" w:rsidP="78A48CF3">
      <w:pPr>
        <w:pStyle w:val="ListParagraph"/>
        <w:numPr>
          <w:ilvl w:val="2"/>
          <w:numId w:val="8"/>
        </w:numPr>
        <w:rPr>
          <w:rFonts w:ascii="Times New Roman" w:eastAsia="Times New Roman" w:hAnsi="Times New Roman" w:cs="Times New Roman"/>
          <w:color w:val="000000" w:themeColor="text1"/>
          <w:sz w:val="24"/>
          <w:szCs w:val="24"/>
        </w:rPr>
      </w:pPr>
      <w:r w:rsidRPr="00202A7A">
        <w:rPr>
          <w:rFonts w:ascii="Times New Roman" w:eastAsia="Times New Roman" w:hAnsi="Times New Roman" w:cs="Times New Roman"/>
          <w:color w:val="000000" w:themeColor="text1"/>
          <w:sz w:val="24"/>
          <w:szCs w:val="24"/>
        </w:rPr>
        <w:t>ASI hosts official guests, including employees visiting from another work location, students, donors, visitors, volunteers and other individuals with an interest in the CSU;</w:t>
      </w:r>
    </w:p>
    <w:p w14:paraId="7A83C054" w14:textId="77C6290D" w:rsidR="00F10CAC" w:rsidRPr="00202A7A" w:rsidRDefault="78A48CF3" w:rsidP="78A48CF3">
      <w:pPr>
        <w:pStyle w:val="ListParagraph"/>
        <w:numPr>
          <w:ilvl w:val="2"/>
          <w:numId w:val="8"/>
        </w:numPr>
        <w:rPr>
          <w:rFonts w:ascii="Times New Roman" w:eastAsia="Times New Roman" w:hAnsi="Times New Roman" w:cs="Times New Roman"/>
          <w:color w:val="000000" w:themeColor="text1"/>
          <w:sz w:val="24"/>
          <w:szCs w:val="24"/>
        </w:rPr>
      </w:pPr>
      <w:r w:rsidRPr="00202A7A">
        <w:rPr>
          <w:rFonts w:ascii="Times New Roman" w:eastAsia="Times New Roman" w:hAnsi="Times New Roman" w:cs="Times New Roman"/>
          <w:color w:val="000000" w:themeColor="text1"/>
          <w:sz w:val="24"/>
          <w:szCs w:val="24"/>
        </w:rPr>
        <w:t>ASI hosts: receptions held in connection with conferences, meetings of student organizations and groups, and events or meetings such as alumni associations;</w:t>
      </w:r>
    </w:p>
    <w:p w14:paraId="0B293C8D" w14:textId="7795C99C" w:rsidR="00F10CAC" w:rsidRPr="00202A7A" w:rsidRDefault="78A48CF3" w:rsidP="78A48CF3">
      <w:pPr>
        <w:pStyle w:val="ListParagraph"/>
        <w:numPr>
          <w:ilvl w:val="2"/>
          <w:numId w:val="8"/>
        </w:numPr>
        <w:rPr>
          <w:rFonts w:ascii="Times New Roman" w:eastAsia="Times New Roman" w:hAnsi="Times New Roman" w:cs="Times New Roman"/>
          <w:color w:val="000000" w:themeColor="text1"/>
          <w:sz w:val="24"/>
          <w:szCs w:val="24"/>
        </w:rPr>
      </w:pPr>
      <w:r w:rsidRPr="00202A7A">
        <w:rPr>
          <w:rFonts w:ascii="Times New Roman" w:eastAsia="Times New Roman" w:hAnsi="Times New Roman" w:cs="Times New Roman"/>
          <w:color w:val="000000" w:themeColor="text1"/>
          <w:sz w:val="24"/>
          <w:szCs w:val="24"/>
        </w:rPr>
        <w:t>ASI hosts receptions for the benefit of employee morale</w:t>
      </w:r>
      <w:r w:rsidR="00A14E85" w:rsidRPr="00202A7A">
        <w:rPr>
          <w:rFonts w:ascii="Times New Roman" w:eastAsia="Times New Roman" w:hAnsi="Times New Roman" w:cs="Times New Roman"/>
          <w:color w:val="000000" w:themeColor="text1"/>
          <w:sz w:val="24"/>
          <w:szCs w:val="24"/>
        </w:rPr>
        <w:t>; i.e.</w:t>
      </w:r>
      <w:r w:rsidRPr="00202A7A">
        <w:rPr>
          <w:rFonts w:ascii="Times New Roman" w:eastAsia="Times New Roman" w:hAnsi="Times New Roman" w:cs="Times New Roman"/>
          <w:color w:val="000000" w:themeColor="text1"/>
          <w:sz w:val="24"/>
          <w:szCs w:val="24"/>
        </w:rPr>
        <w:t xml:space="preserve"> employee recognition, length of service awards,</w:t>
      </w:r>
      <w:r w:rsidR="00A14E85" w:rsidRPr="00202A7A">
        <w:rPr>
          <w:rFonts w:ascii="Times New Roman" w:eastAsia="Times New Roman" w:hAnsi="Times New Roman" w:cs="Times New Roman"/>
          <w:color w:val="000000" w:themeColor="text1"/>
          <w:sz w:val="24"/>
          <w:szCs w:val="24"/>
        </w:rPr>
        <w:t xml:space="preserve"> memorial services, gatherings for employees separating with at least 5 years of service,</w:t>
      </w:r>
      <w:r w:rsidRPr="00202A7A">
        <w:rPr>
          <w:rFonts w:ascii="Times New Roman" w:eastAsia="Times New Roman" w:hAnsi="Times New Roman" w:cs="Times New Roman"/>
          <w:color w:val="000000" w:themeColor="text1"/>
          <w:sz w:val="24"/>
          <w:szCs w:val="24"/>
        </w:rPr>
        <w:t xml:space="preserve"> or retirement presentations;</w:t>
      </w:r>
    </w:p>
    <w:p w14:paraId="47DD6E62" w14:textId="6532BE7F" w:rsidR="007F5D6B" w:rsidRPr="00202A7A" w:rsidRDefault="78A48CF3" w:rsidP="78A48CF3">
      <w:pPr>
        <w:pStyle w:val="NormalWeb"/>
        <w:numPr>
          <w:ilvl w:val="0"/>
          <w:numId w:val="8"/>
        </w:numPr>
        <w:spacing w:after="0" w:afterAutospacing="0"/>
        <w:rPr>
          <w:color w:val="000000" w:themeColor="text1"/>
          <w:u w:val="single"/>
        </w:rPr>
      </w:pPr>
      <w:r w:rsidRPr="00202A7A">
        <w:rPr>
          <w:color w:val="000000" w:themeColor="text1"/>
          <w:u w:val="single"/>
        </w:rPr>
        <w:t xml:space="preserve">Business Meetings </w:t>
      </w:r>
    </w:p>
    <w:p w14:paraId="06AF8D31" w14:textId="47D9B247" w:rsidR="002F1FB5" w:rsidRPr="00202A7A" w:rsidRDefault="78A48CF3" w:rsidP="78A48CF3">
      <w:pPr>
        <w:pStyle w:val="NormalWeb"/>
        <w:numPr>
          <w:ilvl w:val="1"/>
          <w:numId w:val="8"/>
        </w:numPr>
        <w:spacing w:after="0" w:afterAutospacing="0"/>
        <w:rPr>
          <w:color w:val="000000" w:themeColor="text1"/>
        </w:rPr>
      </w:pPr>
      <w:r w:rsidRPr="00202A7A">
        <w:rPr>
          <w:color w:val="000000" w:themeColor="text1"/>
        </w:rPr>
        <w:t>When a meeting takes place over an extended period of time and the agenda includes a working meal, there may be justification that the meal is integral to the business function.</w:t>
      </w:r>
    </w:p>
    <w:p w14:paraId="7508FB0B" w14:textId="37F8056D" w:rsidR="002F24C8" w:rsidRPr="00202A7A" w:rsidRDefault="78A48CF3" w:rsidP="78A48CF3">
      <w:pPr>
        <w:pStyle w:val="NormalWeb"/>
        <w:numPr>
          <w:ilvl w:val="1"/>
          <w:numId w:val="8"/>
        </w:numPr>
        <w:spacing w:after="0" w:afterAutospacing="0"/>
        <w:rPr>
          <w:color w:val="000000" w:themeColor="text1"/>
        </w:rPr>
      </w:pPr>
      <w:r w:rsidRPr="00202A7A">
        <w:rPr>
          <w:color w:val="000000" w:themeColor="text1"/>
        </w:rPr>
        <w:t>Meals for business meetings outside of the university are covered through this policy.</w:t>
      </w:r>
    </w:p>
    <w:p w14:paraId="35BCEA3B" w14:textId="5919335B" w:rsidR="007F5D6B" w:rsidRPr="00202A7A" w:rsidRDefault="78A48CF3" w:rsidP="78A48CF3">
      <w:pPr>
        <w:pStyle w:val="NormalWeb"/>
        <w:numPr>
          <w:ilvl w:val="1"/>
          <w:numId w:val="8"/>
        </w:numPr>
        <w:spacing w:before="0" w:beforeAutospacing="0" w:after="0" w:afterAutospacing="0"/>
        <w:rPr>
          <w:color w:val="000000" w:themeColor="text1"/>
        </w:rPr>
      </w:pPr>
      <w:r w:rsidRPr="00202A7A">
        <w:rPr>
          <w:color w:val="000000" w:themeColor="text1"/>
        </w:rPr>
        <w:t xml:space="preserve">If meals are to be provided for the purposes of conducting business meetings, then the amount per meal shall be limited to the specifications as stated within the ASI Financial Policies and Procedures. </w:t>
      </w:r>
    </w:p>
    <w:p w14:paraId="32EA4ADD" w14:textId="77777777" w:rsidR="007F5D6B" w:rsidRPr="00202A7A" w:rsidRDefault="007F5D6B" w:rsidP="007F5D6B">
      <w:pPr>
        <w:pStyle w:val="NormalWeb"/>
        <w:spacing w:before="0" w:beforeAutospacing="0" w:after="0" w:afterAutospacing="0"/>
        <w:rPr>
          <w:color w:val="000000"/>
        </w:rPr>
      </w:pPr>
    </w:p>
    <w:p w14:paraId="033F3A59" w14:textId="77777777" w:rsidR="00202A7A" w:rsidRPr="00202A7A" w:rsidRDefault="00202A7A" w:rsidP="00202A7A">
      <w:pPr>
        <w:pStyle w:val="NormalWeb"/>
        <w:numPr>
          <w:ilvl w:val="0"/>
          <w:numId w:val="8"/>
        </w:numPr>
        <w:spacing w:before="0" w:beforeAutospacing="0" w:after="0" w:afterAutospacing="0"/>
        <w:rPr>
          <w:color w:val="000000" w:themeColor="text1"/>
          <w:u w:val="single"/>
        </w:rPr>
      </w:pPr>
      <w:r w:rsidRPr="00202A7A">
        <w:rPr>
          <w:color w:val="000000" w:themeColor="text1"/>
          <w:u w:val="single"/>
        </w:rPr>
        <w:t>Recruitment or Corporate Functions</w:t>
      </w:r>
    </w:p>
    <w:p w14:paraId="2BAE13F1" w14:textId="77777777" w:rsidR="00202A7A" w:rsidRPr="00202A7A" w:rsidRDefault="00202A7A" w:rsidP="00202A7A">
      <w:pPr>
        <w:pStyle w:val="NormalWeb"/>
        <w:numPr>
          <w:ilvl w:val="1"/>
          <w:numId w:val="8"/>
        </w:numPr>
        <w:spacing w:before="0" w:beforeAutospacing="0" w:after="0" w:afterAutospacing="0"/>
        <w:rPr>
          <w:color w:val="000000" w:themeColor="text1"/>
        </w:rPr>
      </w:pPr>
      <w:r w:rsidRPr="00202A7A">
        <w:rPr>
          <w:color w:val="000000" w:themeColor="text1"/>
        </w:rPr>
        <w:t>Hospitality provided to students or prospective students may be permitted when it serves for ASI business purposes. Permissible activities may include recruitment/interview efforts, student activities, student programs, student organization events, and student recognition events.</w:t>
      </w:r>
    </w:p>
    <w:p w14:paraId="139DD445" w14:textId="3183954D" w:rsidR="00202A7A" w:rsidRPr="00202A7A" w:rsidRDefault="00202A7A" w:rsidP="78A48CF3">
      <w:pPr>
        <w:pStyle w:val="NormalWeb"/>
        <w:numPr>
          <w:ilvl w:val="0"/>
          <w:numId w:val="8"/>
        </w:numPr>
        <w:spacing w:before="0" w:beforeAutospacing="0" w:after="0" w:afterAutospacing="0"/>
        <w:rPr>
          <w:color w:val="000000" w:themeColor="text1"/>
          <w:u w:val="single"/>
        </w:rPr>
      </w:pPr>
      <w:r w:rsidRPr="00202A7A">
        <w:rPr>
          <w:color w:val="000000" w:themeColor="text1"/>
          <w:u w:val="single"/>
        </w:rPr>
        <w:t>Miscellaneous</w:t>
      </w:r>
    </w:p>
    <w:p w14:paraId="20037980" w14:textId="6D5EE6EB" w:rsidR="00202A7A" w:rsidRPr="00202A7A" w:rsidRDefault="00202A7A" w:rsidP="00202A7A">
      <w:pPr>
        <w:pStyle w:val="NormalWeb"/>
        <w:numPr>
          <w:ilvl w:val="1"/>
          <w:numId w:val="8"/>
        </w:numPr>
        <w:spacing w:before="0" w:beforeAutospacing="0" w:after="0" w:afterAutospacing="0"/>
        <w:rPr>
          <w:color w:val="000000" w:themeColor="text1"/>
          <w:u w:val="single"/>
        </w:rPr>
      </w:pPr>
      <w:r w:rsidRPr="00202A7A">
        <w:rPr>
          <w:shd w:val="clear" w:color="auto" w:fill="FFFFFF"/>
        </w:rPr>
        <w:t xml:space="preserve">Auxiliary </w:t>
      </w:r>
      <w:r w:rsidRPr="00202A7A">
        <w:rPr>
          <w:shd w:val="clear" w:color="auto" w:fill="FFFFFF"/>
        </w:rPr>
        <w:t>organization funds may be used to pay for formal awards and service recognition, entertainment services, gifts, membership in social organizations and promotional items to the extent these purchases are not restricted by other applicable laws, regulations, or funding source agreements.</w:t>
      </w:r>
    </w:p>
    <w:p w14:paraId="2B84770A" w14:textId="01A97E4D" w:rsidR="00202A7A" w:rsidRPr="00202A7A" w:rsidRDefault="00202A7A" w:rsidP="00202A7A">
      <w:pPr>
        <w:pStyle w:val="NormalWeb"/>
        <w:spacing w:before="0" w:beforeAutospacing="0" w:after="0" w:afterAutospacing="0"/>
        <w:rPr>
          <w:color w:val="000000"/>
        </w:rPr>
      </w:pPr>
    </w:p>
    <w:p w14:paraId="5E5F0E50" w14:textId="7FB4F1B2" w:rsidR="00202A7A" w:rsidRPr="00202A7A" w:rsidRDefault="00202A7A" w:rsidP="00202A7A">
      <w:pPr>
        <w:pStyle w:val="NormalWeb"/>
        <w:spacing w:before="0" w:beforeAutospacing="0" w:after="0" w:afterAutospacing="0"/>
        <w:rPr>
          <w:color w:val="000000"/>
        </w:rPr>
      </w:pPr>
    </w:p>
    <w:p w14:paraId="5BA92EC7" w14:textId="599874A5" w:rsidR="00202A7A" w:rsidRDefault="00202A7A" w:rsidP="00202A7A">
      <w:pPr>
        <w:pStyle w:val="NormalWeb"/>
        <w:spacing w:before="0" w:beforeAutospacing="0" w:after="0" w:afterAutospacing="0"/>
        <w:rPr>
          <w:color w:val="000000"/>
        </w:rPr>
      </w:pPr>
    </w:p>
    <w:p w14:paraId="48BFB3E2" w14:textId="7D64CC0D" w:rsidR="00202A7A" w:rsidRDefault="00202A7A" w:rsidP="00202A7A">
      <w:pPr>
        <w:pStyle w:val="NormalWeb"/>
        <w:spacing w:before="0" w:beforeAutospacing="0" w:after="0" w:afterAutospacing="0"/>
        <w:rPr>
          <w:color w:val="000000"/>
        </w:rPr>
      </w:pPr>
    </w:p>
    <w:p w14:paraId="6C21F1A9" w14:textId="77777777" w:rsidR="00202A7A" w:rsidRPr="00202A7A" w:rsidRDefault="00202A7A" w:rsidP="00202A7A">
      <w:pPr>
        <w:pStyle w:val="NormalWeb"/>
        <w:spacing w:before="0" w:beforeAutospacing="0" w:after="0" w:afterAutospacing="0"/>
        <w:rPr>
          <w:color w:val="000000"/>
        </w:rPr>
      </w:pPr>
    </w:p>
    <w:p w14:paraId="7557000B" w14:textId="578F3729" w:rsidR="000C42C3" w:rsidRPr="00202A7A" w:rsidRDefault="78A48CF3" w:rsidP="78A48CF3">
      <w:pPr>
        <w:pStyle w:val="NormalWeb"/>
        <w:pBdr>
          <w:bottom w:val="single" w:sz="4" w:space="1" w:color="auto"/>
        </w:pBdr>
        <w:spacing w:before="0" w:beforeAutospacing="0" w:after="0" w:afterAutospacing="0"/>
        <w:rPr>
          <w:b/>
          <w:bCs/>
        </w:rPr>
      </w:pPr>
      <w:r w:rsidRPr="00202A7A">
        <w:rPr>
          <w:b/>
          <w:bCs/>
        </w:rPr>
        <w:lastRenderedPageBreak/>
        <w:t>Section 4. Un-Allowable Expenditures</w:t>
      </w:r>
    </w:p>
    <w:p w14:paraId="39240C3A" w14:textId="77777777" w:rsidR="00FF7C4C" w:rsidRPr="00202A7A" w:rsidRDefault="00FF7C4C" w:rsidP="00FF7C4C">
      <w:pPr>
        <w:pStyle w:val="NormalWeb"/>
        <w:spacing w:before="0" w:beforeAutospacing="0" w:after="0" w:afterAutospacing="0"/>
        <w:ind w:left="720"/>
        <w:rPr>
          <w:color w:val="000000"/>
        </w:rPr>
      </w:pPr>
    </w:p>
    <w:p w14:paraId="6CAC308A" w14:textId="6D40CBEA" w:rsidR="00FF7C4C" w:rsidRDefault="78A48CF3" w:rsidP="78A48CF3">
      <w:pPr>
        <w:pStyle w:val="NormalWeb"/>
        <w:numPr>
          <w:ilvl w:val="0"/>
          <w:numId w:val="4"/>
        </w:numPr>
        <w:spacing w:before="0" w:beforeAutospacing="0" w:after="0" w:afterAutospacing="0"/>
        <w:rPr>
          <w:color w:val="000000" w:themeColor="text1"/>
        </w:rPr>
      </w:pPr>
      <w:r w:rsidRPr="00202A7A">
        <w:rPr>
          <w:color w:val="000000" w:themeColor="text1"/>
        </w:rPr>
        <w:t xml:space="preserve">Hospitality expenses that are of a personal nature and not related to the active conduct of official ASI business will not be paid or reimbursed. </w:t>
      </w:r>
    </w:p>
    <w:p w14:paraId="69DBC305" w14:textId="77777777" w:rsidR="00202A7A" w:rsidRPr="00202A7A" w:rsidRDefault="00202A7A" w:rsidP="00202A7A">
      <w:pPr>
        <w:pStyle w:val="NormalWeb"/>
        <w:spacing w:before="0" w:beforeAutospacing="0" w:after="0" w:afterAutospacing="0"/>
        <w:ind w:left="720"/>
        <w:rPr>
          <w:color w:val="000000" w:themeColor="text1"/>
        </w:rPr>
      </w:pPr>
    </w:p>
    <w:p w14:paraId="7322C899" w14:textId="2ED59020" w:rsidR="00A2704B" w:rsidRDefault="78A48CF3" w:rsidP="78A48CF3">
      <w:pPr>
        <w:pStyle w:val="NormalWeb"/>
        <w:numPr>
          <w:ilvl w:val="0"/>
          <w:numId w:val="4"/>
        </w:numPr>
        <w:spacing w:before="0" w:beforeAutospacing="0" w:after="0" w:afterAutospacing="0"/>
        <w:rPr>
          <w:color w:val="000000" w:themeColor="text1"/>
        </w:rPr>
      </w:pPr>
      <w:r w:rsidRPr="00202A7A">
        <w:rPr>
          <w:color w:val="000000" w:themeColor="text1"/>
        </w:rPr>
        <w:t>Hospitality expenses will not be paid or reimbursed for membership in social organizations, activities or entertainment services that discriminate based on race, color, religion, national origin, ancestry, age, gender, sexual orientation, marital status, veteran status, or disability.</w:t>
      </w:r>
    </w:p>
    <w:p w14:paraId="5206F863" w14:textId="77777777" w:rsidR="00202A7A" w:rsidRPr="00202A7A" w:rsidRDefault="00202A7A" w:rsidP="00202A7A">
      <w:pPr>
        <w:pStyle w:val="NormalWeb"/>
        <w:spacing w:before="0" w:beforeAutospacing="0" w:after="0" w:afterAutospacing="0"/>
        <w:rPr>
          <w:color w:val="000000" w:themeColor="text1"/>
        </w:rPr>
      </w:pPr>
    </w:p>
    <w:p w14:paraId="3024B69C" w14:textId="71370099" w:rsidR="002F24C8" w:rsidRPr="00202A7A" w:rsidRDefault="78A48CF3" w:rsidP="78A48CF3">
      <w:pPr>
        <w:pStyle w:val="NormalWeb"/>
        <w:numPr>
          <w:ilvl w:val="0"/>
          <w:numId w:val="4"/>
        </w:numPr>
        <w:spacing w:before="0" w:beforeAutospacing="0" w:after="0" w:afterAutospacing="0"/>
        <w:rPr>
          <w:color w:val="000000" w:themeColor="text1"/>
        </w:rPr>
      </w:pPr>
      <w:r w:rsidRPr="00202A7A">
        <w:rPr>
          <w:color w:val="000000" w:themeColor="text1"/>
        </w:rPr>
        <w:t xml:space="preserve">Hospitality expenses may not be used to purchase alcohol or tobacco products. </w:t>
      </w:r>
    </w:p>
    <w:p w14:paraId="721F398D" w14:textId="77777777" w:rsidR="002F1FB5" w:rsidRPr="00202A7A" w:rsidRDefault="002F1FB5" w:rsidP="002F1FB5">
      <w:pPr>
        <w:pStyle w:val="NormalWeb"/>
        <w:spacing w:before="0" w:beforeAutospacing="0" w:after="0" w:afterAutospacing="0"/>
        <w:ind w:left="360"/>
        <w:rPr>
          <w:color w:val="000000"/>
        </w:rPr>
      </w:pPr>
    </w:p>
    <w:p w14:paraId="7DF216EE" w14:textId="157D725A" w:rsidR="00AC3FBE" w:rsidRPr="00202A7A" w:rsidRDefault="78A48CF3" w:rsidP="78A48CF3">
      <w:pPr>
        <w:pStyle w:val="NormalWeb"/>
        <w:pBdr>
          <w:bottom w:val="single" w:sz="4" w:space="1" w:color="auto"/>
        </w:pBdr>
        <w:spacing w:before="0" w:beforeAutospacing="0" w:after="0" w:afterAutospacing="0"/>
        <w:rPr>
          <w:b/>
          <w:bCs/>
          <w:color w:val="000000" w:themeColor="text1"/>
        </w:rPr>
      </w:pPr>
      <w:r w:rsidRPr="00202A7A">
        <w:rPr>
          <w:b/>
          <w:bCs/>
          <w:color w:val="000000" w:themeColor="text1"/>
        </w:rPr>
        <w:t>Section 5. Funding Source</w:t>
      </w:r>
    </w:p>
    <w:p w14:paraId="74E6570F" w14:textId="77777777" w:rsidR="00FF7C4C" w:rsidRPr="00202A7A" w:rsidRDefault="00FF7C4C" w:rsidP="00FF7C4C">
      <w:pPr>
        <w:pStyle w:val="NormalWeb"/>
        <w:spacing w:before="0" w:beforeAutospacing="0" w:after="0" w:afterAutospacing="0"/>
        <w:ind w:left="720"/>
        <w:rPr>
          <w:color w:val="000000" w:themeColor="text1"/>
        </w:rPr>
      </w:pPr>
    </w:p>
    <w:p w14:paraId="45CA36D5" w14:textId="69B1985C" w:rsidR="00202A7A" w:rsidRPr="00202A7A" w:rsidRDefault="78A48CF3" w:rsidP="00202A7A">
      <w:pPr>
        <w:pStyle w:val="NormalWeb"/>
        <w:numPr>
          <w:ilvl w:val="0"/>
          <w:numId w:val="7"/>
        </w:numPr>
        <w:spacing w:before="0" w:beforeAutospacing="0" w:after="0" w:afterAutospacing="0"/>
        <w:rPr>
          <w:color w:val="000000" w:themeColor="text1"/>
        </w:rPr>
      </w:pPr>
      <w:r w:rsidRPr="00202A7A">
        <w:rPr>
          <w:color w:val="000000" w:themeColor="text1"/>
        </w:rPr>
        <w:t xml:space="preserve">Funds will be allocated annually in compliance with the ASI Financial Policies and Procedures and shall be maintained in a hospitality designated account with the ASI. </w:t>
      </w:r>
    </w:p>
    <w:p w14:paraId="351EA042" w14:textId="155FDB11" w:rsidR="00AC3FBE" w:rsidRPr="00202A7A" w:rsidRDefault="78A48CF3" w:rsidP="78A48CF3">
      <w:pPr>
        <w:pStyle w:val="NormalWeb"/>
        <w:numPr>
          <w:ilvl w:val="0"/>
          <w:numId w:val="7"/>
        </w:numPr>
        <w:spacing w:after="0" w:afterAutospacing="0"/>
        <w:rPr>
          <w:color w:val="000000" w:themeColor="text1"/>
        </w:rPr>
      </w:pPr>
      <w:r w:rsidRPr="00202A7A">
        <w:rPr>
          <w:color w:val="000000" w:themeColor="text1"/>
        </w:rPr>
        <w:t xml:space="preserve">Funds provided through this account are not guaranteed or required to be funded as it is the sole discretion of the ASI Board of Directors in approving any funds through the annual budgeting process. If such funds cease to exist within this account, the Associated Students Inc. may utilize other means of funding so long as this policy and the ASI Financial Policies and Procedures are adhered to. </w:t>
      </w:r>
    </w:p>
    <w:p w14:paraId="04863507" w14:textId="77777777" w:rsidR="002F1FB5" w:rsidRPr="00202A7A" w:rsidRDefault="002F1FB5" w:rsidP="002F1FB5">
      <w:pPr>
        <w:pStyle w:val="NormalWeb"/>
        <w:spacing w:before="0" w:beforeAutospacing="0" w:after="0" w:afterAutospacing="0"/>
        <w:ind w:left="360"/>
        <w:rPr>
          <w:color w:val="000000" w:themeColor="text1"/>
        </w:rPr>
      </w:pPr>
    </w:p>
    <w:p w14:paraId="0CC32BE7" w14:textId="01E85041" w:rsidR="0064765E" w:rsidRPr="00202A7A" w:rsidRDefault="78A48CF3" w:rsidP="78A48CF3">
      <w:pPr>
        <w:pStyle w:val="NormalWeb"/>
        <w:pBdr>
          <w:bottom w:val="single" w:sz="4" w:space="1" w:color="auto"/>
        </w:pBdr>
        <w:spacing w:before="0" w:beforeAutospacing="0" w:after="0" w:afterAutospacing="0"/>
        <w:rPr>
          <w:b/>
          <w:bCs/>
          <w:color w:val="000000" w:themeColor="text1"/>
        </w:rPr>
      </w:pPr>
      <w:r w:rsidRPr="00202A7A">
        <w:rPr>
          <w:b/>
          <w:bCs/>
          <w:color w:val="000000" w:themeColor="text1"/>
        </w:rPr>
        <w:t>Section 6. Exceptions</w:t>
      </w:r>
    </w:p>
    <w:p w14:paraId="4090720F" w14:textId="77777777" w:rsidR="00FF7C4C" w:rsidRPr="00202A7A" w:rsidRDefault="00FF7C4C" w:rsidP="00FF7C4C">
      <w:pPr>
        <w:pStyle w:val="NormalWeb"/>
        <w:spacing w:before="0" w:beforeAutospacing="0" w:after="0" w:afterAutospacing="0"/>
        <w:ind w:left="720"/>
        <w:rPr>
          <w:color w:val="000000"/>
        </w:rPr>
      </w:pPr>
    </w:p>
    <w:p w14:paraId="6C75AA4A" w14:textId="10037B35" w:rsidR="00202A7A" w:rsidRPr="00202A7A" w:rsidRDefault="78A48CF3" w:rsidP="00202A7A">
      <w:pPr>
        <w:pStyle w:val="NormalWeb"/>
        <w:numPr>
          <w:ilvl w:val="0"/>
          <w:numId w:val="6"/>
        </w:numPr>
        <w:spacing w:before="0" w:beforeAutospacing="0" w:after="0" w:afterAutospacing="0"/>
        <w:rPr>
          <w:color w:val="000000" w:themeColor="text1"/>
        </w:rPr>
      </w:pPr>
      <w:r w:rsidRPr="00202A7A">
        <w:rPr>
          <w:color w:val="000000" w:themeColor="text1"/>
        </w:rPr>
        <w:t xml:space="preserve">Exceptions to this policy may be made upon successful approval by the ASI Executive Director with written justification as to why non-compliance with this policy was unavoidable and necessary. No written justification is required for transactions that have been approved for any events that fall less than the (1) week of the requirement as stated in Section 2 of this policy. In this case, only a Hospitality Request and Expense Form is needed. </w:t>
      </w:r>
    </w:p>
    <w:p w14:paraId="70037034" w14:textId="3DCEF751" w:rsidR="0064765E" w:rsidRPr="00202A7A" w:rsidRDefault="78A48CF3" w:rsidP="78A48CF3">
      <w:pPr>
        <w:pStyle w:val="NormalWeb"/>
        <w:numPr>
          <w:ilvl w:val="0"/>
          <w:numId w:val="6"/>
        </w:numPr>
        <w:spacing w:after="0" w:afterAutospacing="0"/>
        <w:rPr>
          <w:color w:val="000000" w:themeColor="text1"/>
        </w:rPr>
      </w:pPr>
      <w:r w:rsidRPr="00202A7A">
        <w:rPr>
          <w:color w:val="000000" w:themeColor="text1"/>
        </w:rPr>
        <w:t xml:space="preserve">Exceptions to this policy cannot be granted for the following: </w:t>
      </w:r>
    </w:p>
    <w:p w14:paraId="07B2C376" w14:textId="57203FD5" w:rsidR="0064765E" w:rsidRPr="00202A7A" w:rsidRDefault="78A48CF3" w:rsidP="78A48CF3">
      <w:pPr>
        <w:pStyle w:val="NormalWeb"/>
        <w:numPr>
          <w:ilvl w:val="1"/>
          <w:numId w:val="6"/>
        </w:numPr>
        <w:spacing w:after="0" w:afterAutospacing="0"/>
        <w:rPr>
          <w:color w:val="000000" w:themeColor="text1"/>
        </w:rPr>
      </w:pPr>
      <w:r w:rsidRPr="00202A7A">
        <w:rPr>
          <w:color w:val="000000" w:themeColor="text1"/>
        </w:rPr>
        <w:t xml:space="preserve">Utilization of funds that violate any Chancellor Executive Orders or directives pertaining to hospitality </w:t>
      </w:r>
    </w:p>
    <w:p w14:paraId="2AFA83B5" w14:textId="18D517A1" w:rsidR="0064765E" w:rsidRPr="00202A7A" w:rsidRDefault="78A48CF3" w:rsidP="78A48CF3">
      <w:pPr>
        <w:pStyle w:val="NormalWeb"/>
        <w:numPr>
          <w:ilvl w:val="1"/>
          <w:numId w:val="6"/>
        </w:numPr>
        <w:spacing w:after="0" w:afterAutospacing="0"/>
        <w:rPr>
          <w:color w:val="000000" w:themeColor="text1"/>
        </w:rPr>
      </w:pPr>
      <w:r w:rsidRPr="00202A7A">
        <w:rPr>
          <w:color w:val="000000" w:themeColor="text1"/>
        </w:rPr>
        <w:t xml:space="preserve">Expenses that are lavish or extravagant and do not fall within the scope and purpose of this policy </w:t>
      </w:r>
    </w:p>
    <w:p w14:paraId="6EB29BB6" w14:textId="398489E1" w:rsidR="00706663" w:rsidRPr="00202A7A" w:rsidRDefault="78A48CF3" w:rsidP="78A48CF3">
      <w:pPr>
        <w:pStyle w:val="NormalWeb"/>
        <w:numPr>
          <w:ilvl w:val="1"/>
          <w:numId w:val="6"/>
        </w:numPr>
        <w:spacing w:after="0" w:afterAutospacing="0"/>
        <w:rPr>
          <w:color w:val="000000" w:themeColor="text1"/>
        </w:rPr>
      </w:pPr>
      <w:r w:rsidRPr="00202A7A">
        <w:rPr>
          <w:color w:val="000000" w:themeColor="text1"/>
        </w:rPr>
        <w:t>Expenses that are not in compliance with IRS regulations</w:t>
      </w:r>
    </w:p>
    <w:p w14:paraId="08266E9C" w14:textId="28E42807" w:rsidR="0064765E" w:rsidRPr="00202A7A" w:rsidRDefault="78A48CF3" w:rsidP="78A48CF3">
      <w:pPr>
        <w:pStyle w:val="NormalWeb"/>
        <w:numPr>
          <w:ilvl w:val="1"/>
          <w:numId w:val="6"/>
        </w:numPr>
        <w:spacing w:after="0" w:afterAutospacing="0"/>
        <w:rPr>
          <w:color w:val="000000" w:themeColor="text1"/>
        </w:rPr>
      </w:pPr>
      <w:r w:rsidRPr="00202A7A">
        <w:rPr>
          <w:color w:val="000000" w:themeColor="text1"/>
        </w:rPr>
        <w:t xml:space="preserve">Expenses that constitute taxable income to the recipient </w:t>
      </w:r>
    </w:p>
    <w:p w14:paraId="53E05C79" w14:textId="77777777" w:rsidR="002F1FB5" w:rsidRPr="00202A7A" w:rsidRDefault="002F1FB5" w:rsidP="002F1FB5">
      <w:pPr>
        <w:pStyle w:val="NormalWeb"/>
        <w:spacing w:before="0" w:beforeAutospacing="0" w:after="0" w:afterAutospacing="0"/>
        <w:rPr>
          <w:color w:val="000000"/>
        </w:rPr>
      </w:pPr>
    </w:p>
    <w:p w14:paraId="169AA743" w14:textId="58189B87" w:rsidR="0001449B" w:rsidRPr="00202A7A" w:rsidRDefault="78A48CF3" w:rsidP="78A48CF3">
      <w:pPr>
        <w:pStyle w:val="NormalWeb"/>
        <w:pBdr>
          <w:bottom w:val="single" w:sz="4" w:space="1" w:color="auto"/>
        </w:pBdr>
        <w:spacing w:before="0" w:beforeAutospacing="0" w:after="0" w:afterAutospacing="0"/>
        <w:rPr>
          <w:b/>
          <w:bCs/>
          <w:color w:val="000000" w:themeColor="text1"/>
        </w:rPr>
      </w:pPr>
      <w:r w:rsidRPr="00202A7A">
        <w:rPr>
          <w:b/>
          <w:bCs/>
          <w:color w:val="000000" w:themeColor="text1"/>
        </w:rPr>
        <w:t>Section 7. Payment Options</w:t>
      </w:r>
    </w:p>
    <w:p w14:paraId="7A9E28F3" w14:textId="77777777" w:rsidR="00FF7C4C" w:rsidRPr="00202A7A" w:rsidRDefault="00FF7C4C" w:rsidP="00FF7C4C">
      <w:pPr>
        <w:pStyle w:val="NormalWeb"/>
        <w:spacing w:before="0" w:beforeAutospacing="0" w:after="0" w:afterAutospacing="0"/>
        <w:ind w:left="720"/>
        <w:rPr>
          <w:color w:val="000000"/>
        </w:rPr>
      </w:pPr>
    </w:p>
    <w:p w14:paraId="0EEC3F29" w14:textId="6BE9924B" w:rsidR="0001449B" w:rsidRPr="00202A7A" w:rsidRDefault="78A48CF3" w:rsidP="78A48CF3">
      <w:pPr>
        <w:pStyle w:val="NormalWeb"/>
        <w:numPr>
          <w:ilvl w:val="0"/>
          <w:numId w:val="5"/>
        </w:numPr>
        <w:spacing w:before="0" w:beforeAutospacing="0" w:after="0" w:afterAutospacing="0"/>
        <w:rPr>
          <w:color w:val="000000" w:themeColor="text1"/>
        </w:rPr>
      </w:pPr>
      <w:r w:rsidRPr="00202A7A">
        <w:rPr>
          <w:color w:val="000000" w:themeColor="text1"/>
        </w:rPr>
        <w:t xml:space="preserve">The following payment options can be used for hospitality expenses: </w:t>
      </w:r>
    </w:p>
    <w:p w14:paraId="55D27925" w14:textId="67B5C69E" w:rsidR="0001449B" w:rsidRPr="00202A7A" w:rsidRDefault="78A48CF3" w:rsidP="78A48CF3">
      <w:pPr>
        <w:pStyle w:val="NormalWeb"/>
        <w:numPr>
          <w:ilvl w:val="1"/>
          <w:numId w:val="5"/>
        </w:numPr>
        <w:spacing w:after="0" w:afterAutospacing="0"/>
        <w:rPr>
          <w:color w:val="000000" w:themeColor="text1"/>
        </w:rPr>
      </w:pPr>
      <w:r w:rsidRPr="00202A7A">
        <w:rPr>
          <w:color w:val="000000" w:themeColor="text1"/>
        </w:rPr>
        <w:t>Corporate Credit Card</w:t>
      </w:r>
    </w:p>
    <w:p w14:paraId="5C1E1F41" w14:textId="7032A945" w:rsidR="0001449B" w:rsidRPr="00202A7A" w:rsidRDefault="78A48CF3" w:rsidP="78A48CF3">
      <w:pPr>
        <w:pStyle w:val="NormalWeb"/>
        <w:numPr>
          <w:ilvl w:val="1"/>
          <w:numId w:val="5"/>
        </w:numPr>
        <w:spacing w:after="0" w:afterAutospacing="0"/>
        <w:rPr>
          <w:color w:val="000000" w:themeColor="text1"/>
        </w:rPr>
      </w:pPr>
      <w:r w:rsidRPr="00202A7A">
        <w:rPr>
          <w:color w:val="000000" w:themeColor="text1"/>
        </w:rPr>
        <w:t xml:space="preserve">Purchase Orders </w:t>
      </w:r>
    </w:p>
    <w:p w14:paraId="77DDB2D2" w14:textId="14DFE6A7" w:rsidR="0001449B" w:rsidRPr="00202A7A" w:rsidRDefault="78A48CF3" w:rsidP="78A48CF3">
      <w:pPr>
        <w:pStyle w:val="NormalWeb"/>
        <w:numPr>
          <w:ilvl w:val="1"/>
          <w:numId w:val="5"/>
        </w:numPr>
        <w:spacing w:after="0" w:afterAutospacing="0"/>
        <w:rPr>
          <w:color w:val="000000" w:themeColor="text1"/>
        </w:rPr>
      </w:pPr>
      <w:r w:rsidRPr="00202A7A">
        <w:rPr>
          <w:color w:val="000000" w:themeColor="text1"/>
        </w:rPr>
        <w:t xml:space="preserve">Reimbursement through the approval of a Hospitality Expense and Request Form </w:t>
      </w:r>
    </w:p>
    <w:p w14:paraId="460F6C0A" w14:textId="4B78A8E7" w:rsidR="0001449B" w:rsidRPr="00202A7A" w:rsidRDefault="78A48CF3" w:rsidP="78A48CF3">
      <w:pPr>
        <w:pStyle w:val="NormalWeb"/>
        <w:numPr>
          <w:ilvl w:val="1"/>
          <w:numId w:val="5"/>
        </w:numPr>
        <w:spacing w:after="0" w:afterAutospacing="0"/>
        <w:rPr>
          <w:color w:val="000000" w:themeColor="text1"/>
        </w:rPr>
      </w:pPr>
      <w:r w:rsidRPr="00202A7A">
        <w:rPr>
          <w:color w:val="000000" w:themeColor="text1"/>
        </w:rPr>
        <w:t xml:space="preserve">Checks  </w:t>
      </w:r>
    </w:p>
    <w:p w14:paraId="160FE438" w14:textId="338BAEF2" w:rsidR="000C42C3" w:rsidRPr="00202A7A" w:rsidRDefault="000C42C3" w:rsidP="009B2C37">
      <w:pPr>
        <w:spacing w:after="0"/>
        <w:rPr>
          <w:rFonts w:ascii="Times New Roman" w:hAnsi="Times New Roman" w:cs="Times New Roman"/>
          <w:b/>
          <w:sz w:val="24"/>
          <w:szCs w:val="24"/>
        </w:rPr>
      </w:pPr>
    </w:p>
    <w:p w14:paraId="21752990" w14:textId="77777777" w:rsidR="00D802CB" w:rsidRPr="00202A7A" w:rsidRDefault="00D802CB" w:rsidP="009B2C37">
      <w:pPr>
        <w:spacing w:after="0"/>
        <w:rPr>
          <w:rFonts w:ascii="Times New Roman" w:hAnsi="Times New Roman" w:cs="Times New Roman"/>
          <w:b/>
          <w:i/>
          <w:sz w:val="24"/>
          <w:szCs w:val="24"/>
        </w:rPr>
      </w:pPr>
    </w:p>
    <w:p w14:paraId="10C34BBD" w14:textId="0B43080A" w:rsidR="000C42C3" w:rsidRPr="00202A7A" w:rsidRDefault="00807D98" w:rsidP="78A48CF3">
      <w:pPr>
        <w:spacing w:after="0"/>
        <w:rPr>
          <w:rFonts w:ascii="Times New Roman" w:eastAsia="Times New Roman" w:hAnsi="Times New Roman" w:cs="Times New Roman"/>
          <w:b/>
          <w:bCs/>
          <w:i/>
          <w:iCs/>
          <w:sz w:val="24"/>
          <w:szCs w:val="24"/>
        </w:rPr>
      </w:pPr>
      <w:r w:rsidRPr="00202A7A">
        <w:rPr>
          <w:rFonts w:ascii="Times New Roman" w:eastAsia="Times New Roman" w:hAnsi="Times New Roman" w:cs="Times New Roman"/>
          <w:b/>
          <w:bCs/>
          <w:i/>
          <w:iCs/>
          <w:sz w:val="24"/>
          <w:szCs w:val="24"/>
        </w:rPr>
        <w:t>Approved per BD 43-18 | October 9, 2018</w:t>
      </w:r>
    </w:p>
    <w:p w14:paraId="6C0F2C34" w14:textId="709A5D3E" w:rsidR="004B5962" w:rsidRPr="00202A7A" w:rsidRDefault="00202A7A" w:rsidP="00202A7A">
      <w:pPr>
        <w:spacing w:after="0"/>
        <w:rPr>
          <w:rFonts w:ascii="Times New Roman" w:eastAsia="Times New Roman" w:hAnsi="Times New Roman" w:cs="Times New Roman"/>
          <w:b/>
          <w:bCs/>
          <w:i/>
          <w:iCs/>
          <w:sz w:val="24"/>
          <w:szCs w:val="24"/>
        </w:rPr>
      </w:pPr>
      <w:r w:rsidRPr="00202A7A">
        <w:rPr>
          <w:rFonts w:ascii="Times New Roman" w:eastAsia="Times New Roman" w:hAnsi="Times New Roman" w:cs="Times New Roman"/>
          <w:b/>
          <w:bCs/>
          <w:i/>
          <w:iCs/>
          <w:sz w:val="24"/>
          <w:szCs w:val="24"/>
        </w:rPr>
        <w:t xml:space="preserve">Approved per BD </w:t>
      </w:r>
      <w:r w:rsidRPr="00202A7A">
        <w:rPr>
          <w:rFonts w:ascii="Times New Roman" w:eastAsia="Times New Roman" w:hAnsi="Times New Roman" w:cs="Times New Roman"/>
          <w:b/>
          <w:bCs/>
          <w:i/>
          <w:iCs/>
          <w:sz w:val="24"/>
          <w:szCs w:val="24"/>
        </w:rPr>
        <w:t>69</w:t>
      </w:r>
      <w:r w:rsidRPr="00202A7A">
        <w:rPr>
          <w:rFonts w:ascii="Times New Roman" w:eastAsia="Times New Roman" w:hAnsi="Times New Roman" w:cs="Times New Roman"/>
          <w:b/>
          <w:bCs/>
          <w:i/>
          <w:iCs/>
          <w:sz w:val="24"/>
          <w:szCs w:val="24"/>
        </w:rPr>
        <w:t>-</w:t>
      </w:r>
      <w:r w:rsidRPr="00202A7A">
        <w:rPr>
          <w:rFonts w:ascii="Times New Roman" w:eastAsia="Times New Roman" w:hAnsi="Times New Roman" w:cs="Times New Roman"/>
          <w:b/>
          <w:bCs/>
          <w:i/>
          <w:iCs/>
          <w:sz w:val="24"/>
          <w:szCs w:val="24"/>
        </w:rPr>
        <w:t>20</w:t>
      </w:r>
      <w:r w:rsidRPr="00202A7A">
        <w:rPr>
          <w:rFonts w:ascii="Times New Roman" w:eastAsia="Times New Roman" w:hAnsi="Times New Roman" w:cs="Times New Roman"/>
          <w:b/>
          <w:bCs/>
          <w:i/>
          <w:iCs/>
          <w:sz w:val="24"/>
          <w:szCs w:val="24"/>
        </w:rPr>
        <w:t xml:space="preserve"> | </w:t>
      </w:r>
      <w:r w:rsidRPr="00202A7A">
        <w:rPr>
          <w:rFonts w:ascii="Times New Roman" w:eastAsia="Times New Roman" w:hAnsi="Times New Roman" w:cs="Times New Roman"/>
          <w:b/>
          <w:bCs/>
          <w:i/>
          <w:iCs/>
          <w:sz w:val="24"/>
          <w:szCs w:val="24"/>
        </w:rPr>
        <w:t>May 26, 2020</w:t>
      </w:r>
    </w:p>
    <w:p w14:paraId="2FBEBCFB" w14:textId="77777777" w:rsidR="00202A7A" w:rsidRDefault="00202A7A" w:rsidP="00346E88">
      <w:pPr>
        <w:spacing w:after="0"/>
        <w:rPr>
          <w:rFonts w:ascii="Times New Roman" w:eastAsiaTheme="minorEastAsia" w:hAnsi="Times New Roman" w:cs="Times New Roman"/>
          <w:b/>
          <w:bCs/>
          <w:noProof/>
          <w:sz w:val="24"/>
          <w:szCs w:val="24"/>
        </w:rPr>
      </w:pPr>
    </w:p>
    <w:p w14:paraId="217EB012" w14:textId="3220CF55" w:rsidR="004B5962" w:rsidRPr="00202A7A" w:rsidRDefault="00484BFA" w:rsidP="00346E88">
      <w:pPr>
        <w:spacing w:after="0"/>
        <w:rPr>
          <w:rFonts w:ascii="Times New Roman" w:hAnsi="Times New Roman" w:cs="Times New Roman"/>
          <w:b/>
          <w:noProof/>
          <w:sz w:val="24"/>
          <w:szCs w:val="24"/>
        </w:rPr>
      </w:pPr>
      <w:r w:rsidRPr="00202A7A">
        <w:rPr>
          <w:rFonts w:ascii="Times New Roman" w:hAnsi="Times New Roman" w:cs="Times New Roman"/>
          <w:b/>
          <w:noProof/>
          <w:sz w:val="24"/>
          <w:szCs w:val="24"/>
        </w:rPr>
        <w:lastRenderedPageBreak/>
        <w:drawing>
          <wp:anchor distT="0" distB="0" distL="114300" distR="114300" simplePos="0" relativeHeight="251658240" behindDoc="1" locked="0" layoutInCell="1" allowOverlap="1" wp14:anchorId="0D4BEF03" wp14:editId="70F206AF">
            <wp:simplePos x="0" y="0"/>
            <wp:positionH relativeFrom="column">
              <wp:posOffset>6064885</wp:posOffset>
            </wp:positionH>
            <wp:positionV relativeFrom="paragraph">
              <wp:posOffset>-84692</wp:posOffset>
            </wp:positionV>
            <wp:extent cx="746976" cy="808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I Logo.png"/>
                    <pic:cNvPicPr/>
                  </pic:nvPicPr>
                  <pic:blipFill>
                    <a:blip r:embed="rId11">
                      <a:extLst>
                        <a:ext uri="{28A0092B-C50C-407E-A947-70E740481C1C}">
                          <a14:useLocalDpi xmlns:a14="http://schemas.microsoft.com/office/drawing/2010/main" val="0"/>
                        </a:ext>
                      </a:extLst>
                    </a:blip>
                    <a:stretch>
                      <a:fillRect/>
                    </a:stretch>
                  </pic:blipFill>
                  <pic:spPr>
                    <a:xfrm>
                      <a:off x="0" y="0"/>
                      <a:ext cx="746976" cy="808075"/>
                    </a:xfrm>
                    <a:prstGeom prst="rect">
                      <a:avLst/>
                    </a:prstGeom>
                  </pic:spPr>
                </pic:pic>
              </a:graphicData>
            </a:graphic>
            <wp14:sizeRelH relativeFrom="page">
              <wp14:pctWidth>0</wp14:pctWidth>
            </wp14:sizeRelH>
            <wp14:sizeRelV relativeFrom="page">
              <wp14:pctHeight>0</wp14:pctHeight>
            </wp14:sizeRelV>
          </wp:anchor>
        </w:drawing>
      </w:r>
      <w:r w:rsidR="00B51D68" w:rsidRPr="00202A7A">
        <w:rPr>
          <w:rFonts w:ascii="Times New Roman" w:eastAsiaTheme="minorEastAsia" w:hAnsi="Times New Roman" w:cs="Times New Roman"/>
          <w:b/>
          <w:bCs/>
          <w:noProof/>
          <w:sz w:val="24"/>
          <w:szCs w:val="24"/>
        </w:rPr>
        <w:t xml:space="preserve">Hospitality Request </w:t>
      </w:r>
      <w:r w:rsidRPr="00202A7A">
        <w:rPr>
          <w:rFonts w:ascii="Times New Roman" w:eastAsiaTheme="minorEastAsia" w:hAnsi="Times New Roman" w:cs="Times New Roman"/>
          <w:b/>
          <w:bCs/>
          <w:noProof/>
          <w:sz w:val="24"/>
          <w:szCs w:val="24"/>
        </w:rPr>
        <w:t xml:space="preserve">Form </w:t>
      </w:r>
      <w:r w:rsidR="008915D9" w:rsidRPr="00202A7A">
        <w:rPr>
          <w:rFonts w:ascii="Times New Roman" w:eastAsiaTheme="minorEastAsia" w:hAnsi="Times New Roman" w:cs="Times New Roman"/>
          <w:b/>
          <w:bCs/>
          <w:noProof/>
          <w:sz w:val="24"/>
          <w:szCs w:val="24"/>
        </w:rPr>
        <w:t>(ASI-H-1)</w:t>
      </w:r>
      <w:r w:rsidRPr="00202A7A">
        <w:rPr>
          <w:rFonts w:ascii="Times New Roman" w:eastAsiaTheme="minorEastAsia" w:hAnsi="Times New Roman" w:cs="Times New Roman"/>
          <w:b/>
          <w:bCs/>
          <w:noProof/>
          <w:sz w:val="24"/>
          <w:szCs w:val="24"/>
        </w:rPr>
        <w:t xml:space="preserve"> </w:t>
      </w:r>
    </w:p>
    <w:p w14:paraId="1DE0D8F8" w14:textId="3F8F1BC0" w:rsidR="00484BFA" w:rsidRPr="00202A7A" w:rsidRDefault="00484BFA" w:rsidP="00346E88">
      <w:pPr>
        <w:spacing w:after="0"/>
        <w:rPr>
          <w:rFonts w:ascii="Times New Roman" w:hAnsi="Times New Roman" w:cs="Times New Roman"/>
          <w:noProof/>
          <w:sz w:val="24"/>
          <w:szCs w:val="24"/>
        </w:rPr>
      </w:pPr>
      <w:r w:rsidRPr="00202A7A">
        <w:rPr>
          <w:rFonts w:ascii="Times New Roman" w:hAnsi="Times New Roman" w:cs="Times New Roman"/>
          <w:noProof/>
          <w:sz w:val="24"/>
          <w:szCs w:val="24"/>
        </w:rPr>
        <w:t>Hospitality Policy – Section 2</w:t>
      </w:r>
    </w:p>
    <w:p w14:paraId="509C3720" w14:textId="66317D01" w:rsidR="00484BFA" w:rsidRPr="00202A7A" w:rsidRDefault="78A48CF3" w:rsidP="78A48CF3">
      <w:pPr>
        <w:spacing w:after="0"/>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(Must be filled out prior to receiving hospitality funds)</w:t>
      </w:r>
    </w:p>
    <w:p w14:paraId="6CEFACAF" w14:textId="1788E558" w:rsidR="00B51D68" w:rsidRPr="00202A7A" w:rsidRDefault="00B51D68" w:rsidP="00346E88">
      <w:pPr>
        <w:spacing w:after="0"/>
        <w:rPr>
          <w:rFonts w:ascii="Times New Roman" w:hAnsi="Times New Roman" w:cs="Times New Roman"/>
          <w:b/>
          <w:noProof/>
          <w:sz w:val="24"/>
          <w:szCs w:val="24"/>
        </w:rPr>
      </w:pPr>
    </w:p>
    <w:p w14:paraId="79D320E1" w14:textId="77777777" w:rsidR="00B51D68" w:rsidRPr="00202A7A" w:rsidRDefault="00B51D68" w:rsidP="00346E88">
      <w:pPr>
        <w:spacing w:after="0"/>
        <w:rPr>
          <w:rFonts w:ascii="Times New Roman" w:hAnsi="Times New Roman" w:cs="Times New Roman"/>
          <w:b/>
          <w:noProof/>
          <w:sz w:val="24"/>
          <w:szCs w:val="24"/>
        </w:rPr>
      </w:pPr>
    </w:p>
    <w:tbl>
      <w:tblPr>
        <w:tblStyle w:val="TableGrid"/>
        <w:tblW w:w="0" w:type="auto"/>
        <w:tblLook w:val="04A0" w:firstRow="1" w:lastRow="0" w:firstColumn="1" w:lastColumn="0" w:noHBand="0" w:noVBand="1"/>
      </w:tblPr>
      <w:tblGrid>
        <w:gridCol w:w="5395"/>
        <w:gridCol w:w="2520"/>
        <w:gridCol w:w="2875"/>
      </w:tblGrid>
      <w:tr w:rsidR="00346E88" w:rsidRPr="00202A7A" w14:paraId="5CB725C0" w14:textId="77777777" w:rsidTr="78A48CF3">
        <w:tc>
          <w:tcPr>
            <w:tcW w:w="10790" w:type="dxa"/>
            <w:gridSpan w:val="3"/>
            <w:shd w:val="clear" w:color="auto" w:fill="9CC2E5" w:themeFill="accent1" w:themeFillTint="99"/>
          </w:tcPr>
          <w:p w14:paraId="62E7410B" w14:textId="0B3D92DC" w:rsidR="00346E88" w:rsidRPr="00202A7A" w:rsidRDefault="78A48CF3" w:rsidP="78A48CF3">
            <w:pPr>
              <w:pStyle w:val="ListParagraph"/>
              <w:numPr>
                <w:ilvl w:val="0"/>
                <w:numId w:val="11"/>
              </w:numPr>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 xml:space="preserve">REQUESTOR INFORMATION </w:t>
            </w:r>
          </w:p>
        </w:tc>
      </w:tr>
      <w:tr w:rsidR="00E6252D" w:rsidRPr="00202A7A" w14:paraId="4E6102EE" w14:textId="77777777" w:rsidTr="78A48CF3">
        <w:tc>
          <w:tcPr>
            <w:tcW w:w="7915" w:type="dxa"/>
            <w:gridSpan w:val="2"/>
          </w:tcPr>
          <w:p w14:paraId="605C3CAF" w14:textId="11FBDDD5" w:rsidR="00E6252D" w:rsidRPr="00202A7A" w:rsidRDefault="78A48CF3" w:rsidP="78A48CF3">
            <w:pPr>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Full Name: </w:t>
            </w:r>
          </w:p>
        </w:tc>
        <w:tc>
          <w:tcPr>
            <w:tcW w:w="2875" w:type="dxa"/>
          </w:tcPr>
          <w:p w14:paraId="4D90FDAF" w14:textId="3A05493B" w:rsidR="00E6252D" w:rsidRPr="00202A7A" w:rsidRDefault="78A48CF3" w:rsidP="78A48CF3">
            <w:pPr>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Date: </w:t>
            </w:r>
          </w:p>
        </w:tc>
      </w:tr>
      <w:tr w:rsidR="00E6252D" w:rsidRPr="00202A7A" w14:paraId="25A05211" w14:textId="77777777" w:rsidTr="78A48CF3">
        <w:tc>
          <w:tcPr>
            <w:tcW w:w="5395" w:type="dxa"/>
          </w:tcPr>
          <w:p w14:paraId="5A76A930" w14:textId="2CAE572B" w:rsidR="00E6252D" w:rsidRPr="00202A7A" w:rsidRDefault="78A48CF3" w:rsidP="78A48CF3">
            <w:pPr>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Coyote ID: </w:t>
            </w:r>
          </w:p>
        </w:tc>
        <w:tc>
          <w:tcPr>
            <w:tcW w:w="5395" w:type="dxa"/>
            <w:gridSpan w:val="2"/>
          </w:tcPr>
          <w:p w14:paraId="15457B85" w14:textId="047D2F82" w:rsidR="00E6252D" w:rsidRPr="00202A7A" w:rsidRDefault="78A48CF3" w:rsidP="78A48CF3">
            <w:pPr>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Extension: </w:t>
            </w:r>
          </w:p>
        </w:tc>
      </w:tr>
      <w:tr w:rsidR="00E6252D" w:rsidRPr="00202A7A" w14:paraId="2317E631" w14:textId="77777777" w:rsidTr="78A48CF3">
        <w:tc>
          <w:tcPr>
            <w:tcW w:w="10790" w:type="dxa"/>
            <w:gridSpan w:val="3"/>
          </w:tcPr>
          <w:p w14:paraId="7852FF45" w14:textId="0FB80D94" w:rsidR="00E6252D" w:rsidRPr="00202A7A" w:rsidRDefault="78A48CF3" w:rsidP="78A48CF3">
            <w:pPr>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Email Address: </w:t>
            </w:r>
          </w:p>
        </w:tc>
      </w:tr>
    </w:tbl>
    <w:p w14:paraId="3474F1B9" w14:textId="30D7BDF7" w:rsidR="004B5962" w:rsidRPr="00202A7A" w:rsidRDefault="004B5962" w:rsidP="009B2C37">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0790"/>
      </w:tblGrid>
      <w:tr w:rsidR="00E6252D" w:rsidRPr="00202A7A" w14:paraId="30ED9A00" w14:textId="77777777" w:rsidTr="78A48CF3">
        <w:tc>
          <w:tcPr>
            <w:tcW w:w="10790" w:type="dxa"/>
            <w:shd w:val="clear" w:color="auto" w:fill="9CC2E5" w:themeFill="accent1" w:themeFillTint="99"/>
          </w:tcPr>
          <w:p w14:paraId="30E7351E" w14:textId="375BA2FC" w:rsidR="00E6252D" w:rsidRPr="00202A7A" w:rsidRDefault="78A48CF3" w:rsidP="78A48CF3">
            <w:pPr>
              <w:pStyle w:val="ListParagraph"/>
              <w:numPr>
                <w:ilvl w:val="0"/>
                <w:numId w:val="11"/>
              </w:numPr>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EVENT INFORMATION (</w:t>
            </w:r>
            <w:r w:rsidRPr="00202A7A">
              <w:rPr>
                <w:rFonts w:ascii="Times New Roman" w:eastAsiaTheme="minorEastAsia" w:hAnsi="Times New Roman" w:cs="Times New Roman"/>
                <w:sz w:val="24"/>
                <w:szCs w:val="24"/>
              </w:rPr>
              <w:t>In accordance with the Associated Students Inc. Hospitality Policy and consistent with the mission of the organization, the following hospitality is requested)</w:t>
            </w:r>
          </w:p>
        </w:tc>
      </w:tr>
      <w:tr w:rsidR="00E6252D" w:rsidRPr="00202A7A" w14:paraId="265681FD" w14:textId="77777777" w:rsidTr="78A48CF3">
        <w:tc>
          <w:tcPr>
            <w:tcW w:w="10790" w:type="dxa"/>
          </w:tcPr>
          <w:p w14:paraId="57E925A8" w14:textId="073DEAB7" w:rsidR="00E6252D" w:rsidRPr="00202A7A" w:rsidRDefault="78A48CF3" w:rsidP="78A48CF3">
            <w:pPr>
              <w:pStyle w:val="ListParagraph"/>
              <w:numPr>
                <w:ilvl w:val="1"/>
                <w:numId w:val="2"/>
              </w:numPr>
              <w:ind w:left="243" w:hanging="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Type of Event: </w:t>
            </w:r>
          </w:p>
        </w:tc>
      </w:tr>
      <w:tr w:rsidR="00E6252D" w:rsidRPr="00202A7A" w14:paraId="26125DA6" w14:textId="77777777" w:rsidTr="78A48CF3">
        <w:tc>
          <w:tcPr>
            <w:tcW w:w="10790" w:type="dxa"/>
          </w:tcPr>
          <w:p w14:paraId="275940A9" w14:textId="2339E704" w:rsidR="00E6252D" w:rsidRPr="00202A7A" w:rsidRDefault="78A48CF3" w:rsidP="78A48CF3">
            <w:pPr>
              <w:pStyle w:val="ListParagraph"/>
              <w:numPr>
                <w:ilvl w:val="1"/>
                <w:numId w:val="2"/>
              </w:numPr>
              <w:ind w:left="243" w:hanging="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Date of Event: </w:t>
            </w:r>
          </w:p>
        </w:tc>
      </w:tr>
      <w:tr w:rsidR="00E6252D" w:rsidRPr="00202A7A" w14:paraId="53730996" w14:textId="77777777" w:rsidTr="78A48CF3">
        <w:trPr>
          <w:trHeight w:val="926"/>
        </w:trPr>
        <w:tc>
          <w:tcPr>
            <w:tcW w:w="10790" w:type="dxa"/>
          </w:tcPr>
          <w:p w14:paraId="469A8144" w14:textId="06CC9240" w:rsidR="00E6252D" w:rsidRPr="00202A7A" w:rsidRDefault="78A48CF3" w:rsidP="78A48CF3">
            <w:pPr>
              <w:pStyle w:val="ListParagraph"/>
              <w:numPr>
                <w:ilvl w:val="1"/>
                <w:numId w:val="2"/>
              </w:numPr>
              <w:ind w:left="243" w:hanging="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Purpose of Event (Justification): _________________________________________________________________________________________________________________________________________________________________________________________________________________________________________________________________</w:t>
            </w:r>
            <w:r w:rsidR="003708C2" w:rsidRPr="00202A7A">
              <w:rPr>
                <w:rFonts w:ascii="Times New Roman" w:eastAsiaTheme="minorEastAsia" w:hAnsi="Times New Roman" w:cs="Times New Roman"/>
                <w:sz w:val="24"/>
                <w:szCs w:val="24"/>
              </w:rPr>
              <w:t>______________________________________________________________________________________</w:t>
            </w:r>
            <w:r w:rsidRPr="00202A7A">
              <w:rPr>
                <w:rFonts w:ascii="Times New Roman" w:eastAsiaTheme="minorEastAsia" w:hAnsi="Times New Roman" w:cs="Times New Roman"/>
                <w:sz w:val="24"/>
                <w:szCs w:val="24"/>
              </w:rPr>
              <w:t>_</w:t>
            </w:r>
          </w:p>
          <w:p w14:paraId="48DCA357" w14:textId="13192483" w:rsidR="00391B85" w:rsidRPr="00202A7A" w:rsidRDefault="00391B85" w:rsidP="00391B85">
            <w:pPr>
              <w:pStyle w:val="ListParagraph"/>
              <w:ind w:left="243"/>
              <w:rPr>
                <w:rFonts w:ascii="Times New Roman" w:hAnsi="Times New Roman" w:cs="Times New Roman"/>
                <w:sz w:val="24"/>
                <w:szCs w:val="24"/>
              </w:rPr>
            </w:pPr>
          </w:p>
        </w:tc>
      </w:tr>
      <w:tr w:rsidR="00517D66" w:rsidRPr="00202A7A" w14:paraId="37D9896D" w14:textId="77777777" w:rsidTr="78A48CF3">
        <w:tc>
          <w:tcPr>
            <w:tcW w:w="10790" w:type="dxa"/>
          </w:tcPr>
          <w:p w14:paraId="784638DD" w14:textId="77777777" w:rsidR="00517D66" w:rsidRPr="00202A7A" w:rsidRDefault="78A48CF3" w:rsidP="78A48CF3">
            <w:pPr>
              <w:pStyle w:val="ListParagraph"/>
              <w:numPr>
                <w:ilvl w:val="1"/>
                <w:numId w:val="2"/>
              </w:numPr>
              <w:ind w:left="243" w:hanging="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Amount Being Requested: </w:t>
            </w:r>
          </w:p>
          <w:p w14:paraId="504C56FB" w14:textId="5A036D17" w:rsidR="00517D66" w:rsidRPr="00202A7A" w:rsidRDefault="78A48CF3" w:rsidP="78A48CF3">
            <w:pPr>
              <w:pStyle w:val="ListParagraph"/>
              <w:ind w:left="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Food: $ ____________________</w:t>
            </w:r>
          </w:p>
          <w:p w14:paraId="30C3C72E" w14:textId="3BA1AB33" w:rsidR="00517D66" w:rsidRPr="00202A7A" w:rsidRDefault="78A48CF3" w:rsidP="78A48CF3">
            <w:pPr>
              <w:pStyle w:val="ListParagraph"/>
              <w:ind w:left="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Drinks: $___________________</w:t>
            </w:r>
          </w:p>
          <w:p w14:paraId="6826F98A" w14:textId="2FB85BEA" w:rsidR="00517D66" w:rsidRPr="00202A7A" w:rsidRDefault="78A48CF3" w:rsidP="78A48CF3">
            <w:pPr>
              <w:pStyle w:val="ListParagraph"/>
              <w:ind w:left="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Miscellaneous: $_____________</w:t>
            </w:r>
          </w:p>
          <w:p w14:paraId="069158DE" w14:textId="3F46DB86" w:rsidR="00517D66" w:rsidRPr="00202A7A" w:rsidRDefault="78A48CF3" w:rsidP="78A48CF3">
            <w:pPr>
              <w:pStyle w:val="ListParagraph"/>
              <w:ind w:left="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Total Amount: $ _____________</w:t>
            </w:r>
          </w:p>
          <w:p w14:paraId="10B62C98" w14:textId="7F449EE9" w:rsidR="00FD294E" w:rsidRPr="00202A7A" w:rsidRDefault="00FD294E" w:rsidP="00517D66">
            <w:pPr>
              <w:pStyle w:val="ListParagraph"/>
              <w:ind w:left="243"/>
              <w:rPr>
                <w:rFonts w:ascii="Times New Roman" w:hAnsi="Times New Roman" w:cs="Times New Roman"/>
                <w:sz w:val="24"/>
                <w:szCs w:val="24"/>
              </w:rPr>
            </w:pPr>
          </w:p>
        </w:tc>
      </w:tr>
      <w:tr w:rsidR="00E6252D" w:rsidRPr="00202A7A" w14:paraId="0A5C1FEF" w14:textId="77777777" w:rsidTr="78A48CF3">
        <w:tc>
          <w:tcPr>
            <w:tcW w:w="10790" w:type="dxa"/>
          </w:tcPr>
          <w:p w14:paraId="136AFC42" w14:textId="6C93DBD2" w:rsidR="00E6252D" w:rsidRPr="00202A7A" w:rsidRDefault="78A48CF3" w:rsidP="78A48CF3">
            <w:pPr>
              <w:pStyle w:val="ListParagraph"/>
              <w:numPr>
                <w:ilvl w:val="1"/>
                <w:numId w:val="2"/>
              </w:numPr>
              <w:ind w:left="243" w:hanging="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Method of Payment (Circle One):      Check         Corporate Card        Purchase Order        Reimbursement </w:t>
            </w:r>
          </w:p>
        </w:tc>
      </w:tr>
      <w:tr w:rsidR="00484BFA" w:rsidRPr="00202A7A" w14:paraId="3914C2C5" w14:textId="77777777" w:rsidTr="78A48CF3">
        <w:tc>
          <w:tcPr>
            <w:tcW w:w="10790" w:type="dxa"/>
          </w:tcPr>
          <w:p w14:paraId="4A870698" w14:textId="02B10A2D" w:rsidR="00484BFA" w:rsidRPr="00202A7A" w:rsidRDefault="78A48CF3" w:rsidP="78A48CF3">
            <w:pPr>
              <w:pStyle w:val="ListParagraph"/>
              <w:numPr>
                <w:ilvl w:val="1"/>
                <w:numId w:val="2"/>
              </w:numPr>
              <w:ind w:left="243" w:hanging="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Is there an exception being made to this request? (If yes, please complete section f)      Yes            No </w:t>
            </w:r>
          </w:p>
        </w:tc>
      </w:tr>
      <w:tr w:rsidR="00484BFA" w:rsidRPr="00202A7A" w14:paraId="795E827C" w14:textId="77777777" w:rsidTr="78A48CF3">
        <w:tc>
          <w:tcPr>
            <w:tcW w:w="10790" w:type="dxa"/>
          </w:tcPr>
          <w:p w14:paraId="19FB801F" w14:textId="2EB9EDD8" w:rsidR="00484BFA" w:rsidRPr="00202A7A" w:rsidRDefault="78A48CF3" w:rsidP="78A48CF3">
            <w:pPr>
              <w:pStyle w:val="ListParagraph"/>
              <w:numPr>
                <w:ilvl w:val="0"/>
                <w:numId w:val="2"/>
              </w:numPr>
              <w:ind w:left="243" w:hanging="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Reason for Exception: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30EF71" w14:textId="77E4A785" w:rsidR="00391B85" w:rsidRPr="00202A7A" w:rsidRDefault="00391B85" w:rsidP="00391B85">
            <w:pPr>
              <w:pStyle w:val="ListParagraph"/>
              <w:ind w:left="243"/>
              <w:rPr>
                <w:rFonts w:ascii="Times New Roman" w:hAnsi="Times New Roman" w:cs="Times New Roman"/>
                <w:sz w:val="24"/>
                <w:szCs w:val="24"/>
              </w:rPr>
            </w:pPr>
          </w:p>
        </w:tc>
      </w:tr>
    </w:tbl>
    <w:p w14:paraId="143F20F6" w14:textId="151F854C" w:rsidR="000C42C3" w:rsidRPr="00202A7A" w:rsidRDefault="000C42C3" w:rsidP="00E6252D">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596"/>
        <w:gridCol w:w="1799"/>
        <w:gridCol w:w="5395"/>
      </w:tblGrid>
      <w:tr w:rsidR="00E6252D" w:rsidRPr="00202A7A" w14:paraId="48CABF9C" w14:textId="77777777" w:rsidTr="78A48CF3">
        <w:tc>
          <w:tcPr>
            <w:tcW w:w="10790" w:type="dxa"/>
            <w:gridSpan w:val="3"/>
            <w:shd w:val="clear" w:color="auto" w:fill="9CC2E5" w:themeFill="accent1" w:themeFillTint="99"/>
          </w:tcPr>
          <w:p w14:paraId="015C30DA" w14:textId="57B0409C" w:rsidR="00E6252D" w:rsidRPr="00202A7A" w:rsidRDefault="78A48CF3" w:rsidP="78A48CF3">
            <w:pPr>
              <w:pStyle w:val="ListParagraph"/>
              <w:numPr>
                <w:ilvl w:val="0"/>
                <w:numId w:val="11"/>
              </w:numPr>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APPROVAL (</w:t>
            </w:r>
            <w:r w:rsidRPr="00202A7A">
              <w:rPr>
                <w:rFonts w:ascii="Times New Roman" w:eastAsiaTheme="minorEastAsia" w:hAnsi="Times New Roman" w:cs="Times New Roman"/>
                <w:sz w:val="24"/>
                <w:szCs w:val="24"/>
              </w:rPr>
              <w:t>Must be completed and approved to receive funds.)</w:t>
            </w:r>
          </w:p>
        </w:tc>
      </w:tr>
      <w:tr w:rsidR="00CF0329" w:rsidRPr="00202A7A" w14:paraId="03DE0575" w14:textId="77777777" w:rsidTr="78A48CF3">
        <w:tc>
          <w:tcPr>
            <w:tcW w:w="5395" w:type="dxa"/>
            <w:gridSpan w:val="2"/>
          </w:tcPr>
          <w:p w14:paraId="2C627EE4" w14:textId="457853B6" w:rsidR="00CF0329" w:rsidRPr="00202A7A" w:rsidRDefault="78A48CF3" w:rsidP="78A48CF3">
            <w:pPr>
              <w:pStyle w:val="ListParagraph"/>
              <w:numPr>
                <w:ilvl w:val="1"/>
                <w:numId w:val="2"/>
              </w:numPr>
              <w:ind w:left="243" w:hanging="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Date Received: </w:t>
            </w:r>
          </w:p>
        </w:tc>
        <w:tc>
          <w:tcPr>
            <w:tcW w:w="5395" w:type="dxa"/>
          </w:tcPr>
          <w:p w14:paraId="59AAADE5" w14:textId="6DA84E44" w:rsidR="00CF0329" w:rsidRPr="00202A7A" w:rsidRDefault="78A48CF3" w:rsidP="78A48CF3">
            <w:pPr>
              <w:pStyle w:val="ListParagraph"/>
              <w:numPr>
                <w:ilvl w:val="1"/>
                <w:numId w:val="2"/>
              </w:numPr>
              <w:ind w:left="252" w:hanging="270"/>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Is there an exception?       Yes                No </w:t>
            </w:r>
          </w:p>
        </w:tc>
      </w:tr>
      <w:tr w:rsidR="00517D66" w:rsidRPr="00202A7A" w14:paraId="22CB353D" w14:textId="77777777" w:rsidTr="78A48CF3">
        <w:tc>
          <w:tcPr>
            <w:tcW w:w="5395" w:type="dxa"/>
            <w:gridSpan w:val="2"/>
          </w:tcPr>
          <w:p w14:paraId="0A20BB35" w14:textId="00AABE5B" w:rsidR="00517D66" w:rsidRPr="00202A7A" w:rsidRDefault="78A48CF3" w:rsidP="78A48CF3">
            <w:pPr>
              <w:pStyle w:val="ListParagraph"/>
              <w:numPr>
                <w:ilvl w:val="1"/>
                <w:numId w:val="2"/>
              </w:numPr>
              <w:ind w:left="243" w:hanging="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Authorizing Name: </w:t>
            </w:r>
          </w:p>
        </w:tc>
        <w:tc>
          <w:tcPr>
            <w:tcW w:w="5395" w:type="dxa"/>
          </w:tcPr>
          <w:p w14:paraId="24BA869F" w14:textId="714E2B9F" w:rsidR="00517D66" w:rsidRPr="00202A7A" w:rsidRDefault="78A48CF3" w:rsidP="78A48CF3">
            <w:pPr>
              <w:pStyle w:val="ListParagraph"/>
              <w:numPr>
                <w:ilvl w:val="1"/>
                <w:numId w:val="2"/>
              </w:numPr>
              <w:ind w:left="252" w:hanging="270"/>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Title: </w:t>
            </w:r>
          </w:p>
        </w:tc>
      </w:tr>
      <w:tr w:rsidR="00E41A5F" w:rsidRPr="00202A7A" w14:paraId="49E56EDF" w14:textId="77777777" w:rsidTr="78A48CF3">
        <w:tc>
          <w:tcPr>
            <w:tcW w:w="3596" w:type="dxa"/>
          </w:tcPr>
          <w:p w14:paraId="13438C74" w14:textId="45362D17" w:rsidR="00E41A5F" w:rsidRPr="00202A7A" w:rsidRDefault="78A48CF3" w:rsidP="78A48CF3">
            <w:pPr>
              <w:pStyle w:val="ListParagraph"/>
              <w:numPr>
                <w:ilvl w:val="1"/>
                <w:numId w:val="2"/>
              </w:numPr>
              <w:ind w:left="243" w:hanging="243"/>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Is request approved: </w:t>
            </w:r>
          </w:p>
        </w:tc>
        <w:tc>
          <w:tcPr>
            <w:tcW w:w="7194" w:type="dxa"/>
            <w:gridSpan w:val="2"/>
          </w:tcPr>
          <w:p w14:paraId="216FFD4F" w14:textId="38EFCE70" w:rsidR="00E41A5F" w:rsidRPr="00202A7A" w:rsidRDefault="78A48CF3" w:rsidP="78A48CF3">
            <w:pPr>
              <w:pStyle w:val="ListParagraph"/>
              <w:numPr>
                <w:ilvl w:val="1"/>
                <w:numId w:val="2"/>
              </w:numPr>
              <w:ind w:left="244" w:hanging="244"/>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Signature:                                                               Date: </w:t>
            </w:r>
          </w:p>
        </w:tc>
      </w:tr>
      <w:tr w:rsidR="00517D66" w:rsidRPr="00202A7A" w14:paraId="7558408D" w14:textId="77777777" w:rsidTr="78A48CF3">
        <w:tc>
          <w:tcPr>
            <w:tcW w:w="10790" w:type="dxa"/>
            <w:gridSpan w:val="3"/>
          </w:tcPr>
          <w:p w14:paraId="6084BC98" w14:textId="77777777" w:rsidR="00B51D68" w:rsidRPr="00202A7A" w:rsidRDefault="00B51D68" w:rsidP="00E6252D">
            <w:pPr>
              <w:rPr>
                <w:rFonts w:ascii="Times New Roman" w:hAnsi="Times New Roman" w:cs="Times New Roman"/>
                <w:b/>
                <w:sz w:val="24"/>
                <w:szCs w:val="24"/>
              </w:rPr>
            </w:pPr>
          </w:p>
          <w:p w14:paraId="5FA91A06" w14:textId="2BEA013A" w:rsidR="00517D66" w:rsidRPr="00202A7A" w:rsidRDefault="003708C2" w:rsidP="78A48CF3">
            <w:pPr>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If the authorizing n</w:t>
            </w:r>
            <w:r w:rsidR="78A48CF3" w:rsidRPr="00202A7A">
              <w:rPr>
                <w:rFonts w:ascii="Times New Roman" w:eastAsiaTheme="minorEastAsia" w:hAnsi="Times New Roman" w:cs="Times New Roman"/>
                <w:b/>
                <w:bCs/>
                <w:sz w:val="24"/>
                <w:szCs w:val="24"/>
              </w:rPr>
              <w:t xml:space="preserve">ame in (c) is an officer, please provide authorization of </w:t>
            </w:r>
            <w:r w:rsidRPr="00202A7A">
              <w:rPr>
                <w:rFonts w:ascii="Times New Roman" w:eastAsiaTheme="minorEastAsia" w:hAnsi="Times New Roman" w:cs="Times New Roman"/>
                <w:b/>
                <w:bCs/>
                <w:sz w:val="24"/>
                <w:szCs w:val="24"/>
              </w:rPr>
              <w:t>the Executive Director b</w:t>
            </w:r>
            <w:r w:rsidR="78A48CF3" w:rsidRPr="00202A7A">
              <w:rPr>
                <w:rFonts w:ascii="Times New Roman" w:eastAsiaTheme="minorEastAsia" w:hAnsi="Times New Roman" w:cs="Times New Roman"/>
                <w:b/>
                <w:bCs/>
                <w:sz w:val="24"/>
                <w:szCs w:val="24"/>
              </w:rPr>
              <w:t xml:space="preserve">elow: </w:t>
            </w:r>
          </w:p>
        </w:tc>
      </w:tr>
      <w:tr w:rsidR="00E90DDE" w:rsidRPr="00202A7A" w14:paraId="5309ADF3" w14:textId="77777777" w:rsidTr="78A48CF3">
        <w:tc>
          <w:tcPr>
            <w:tcW w:w="10790" w:type="dxa"/>
            <w:gridSpan w:val="3"/>
          </w:tcPr>
          <w:p w14:paraId="03E3BE56" w14:textId="26A38068" w:rsidR="00E90DDE" w:rsidRPr="00202A7A" w:rsidRDefault="78A48CF3" w:rsidP="003708C2">
            <w:pPr>
              <w:rPr>
                <w:rFonts w:ascii="Times New Roman" w:eastAsiaTheme="minorEastAsia" w:hAnsi="Times New Roman" w:cs="Times New Roman"/>
                <w:b/>
                <w:bCs/>
                <w:sz w:val="24"/>
                <w:szCs w:val="24"/>
              </w:rPr>
            </w:pPr>
            <w:r w:rsidRPr="00202A7A">
              <w:rPr>
                <w:rFonts w:ascii="Times New Roman" w:eastAsiaTheme="minorEastAsia" w:hAnsi="Times New Roman" w:cs="Times New Roman"/>
                <w:sz w:val="24"/>
                <w:szCs w:val="24"/>
              </w:rPr>
              <w:t>Signature:                                                                                                                           Date:</w:t>
            </w:r>
            <w:r w:rsidRPr="00202A7A">
              <w:rPr>
                <w:rFonts w:ascii="Times New Roman" w:eastAsiaTheme="minorEastAsia" w:hAnsi="Times New Roman" w:cs="Times New Roman"/>
                <w:b/>
                <w:bCs/>
                <w:sz w:val="24"/>
                <w:szCs w:val="24"/>
              </w:rPr>
              <w:t xml:space="preserve"> </w:t>
            </w:r>
          </w:p>
        </w:tc>
      </w:tr>
    </w:tbl>
    <w:p w14:paraId="21B2A750" w14:textId="7C7270D9" w:rsidR="00517D66" w:rsidRPr="00202A7A" w:rsidRDefault="00517D66" w:rsidP="00E6252D">
      <w:pPr>
        <w:spacing w:after="0"/>
        <w:rPr>
          <w:rFonts w:ascii="Times New Roman" w:hAnsi="Times New Roman" w:cs="Times New Roman"/>
          <w:b/>
          <w:sz w:val="24"/>
          <w:szCs w:val="24"/>
        </w:rPr>
      </w:pPr>
    </w:p>
    <w:p w14:paraId="4D602C0B" w14:textId="459D4ADC" w:rsidR="00B51D68" w:rsidRPr="00202A7A" w:rsidRDefault="003708C2" w:rsidP="00E6252D">
      <w:pPr>
        <w:spacing w:after="0"/>
        <w:rPr>
          <w:rFonts w:ascii="Times New Roman" w:hAnsi="Times New Roman" w:cs="Times New Roman"/>
          <w:b/>
          <w:i/>
          <w:sz w:val="24"/>
          <w:szCs w:val="24"/>
        </w:rPr>
      </w:pPr>
      <w:r w:rsidRPr="00202A7A">
        <w:rPr>
          <w:rFonts w:ascii="Times New Roman" w:hAnsi="Times New Roman" w:cs="Times New Roman"/>
          <w:b/>
          <w:i/>
          <w:sz w:val="24"/>
          <w:szCs w:val="24"/>
        </w:rPr>
        <w:t>Front Desk:</w:t>
      </w:r>
    </w:p>
    <w:tbl>
      <w:tblPr>
        <w:tblStyle w:val="TableGrid"/>
        <w:tblW w:w="0" w:type="auto"/>
        <w:tblLook w:val="04A0" w:firstRow="1" w:lastRow="0" w:firstColumn="1" w:lastColumn="0" w:noHBand="0" w:noVBand="1"/>
      </w:tblPr>
      <w:tblGrid>
        <w:gridCol w:w="10790"/>
      </w:tblGrid>
      <w:tr w:rsidR="00E52EEB" w:rsidRPr="00202A7A" w14:paraId="29EA1051" w14:textId="77777777" w:rsidTr="78A48CF3">
        <w:tc>
          <w:tcPr>
            <w:tcW w:w="10790" w:type="dxa"/>
          </w:tcPr>
          <w:p w14:paraId="21252ADC" w14:textId="6193D4D1" w:rsidR="00E52EEB" w:rsidRPr="00202A7A" w:rsidRDefault="78A48CF3" w:rsidP="78A48CF3">
            <w:pPr>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Received By:                                                                                                                                              Date:</w:t>
            </w:r>
          </w:p>
        </w:tc>
      </w:tr>
    </w:tbl>
    <w:p w14:paraId="2F73155C" w14:textId="77777777" w:rsidR="00807D98" w:rsidRPr="00202A7A" w:rsidRDefault="00807D98" w:rsidP="00FD294E">
      <w:pPr>
        <w:spacing w:after="0"/>
        <w:rPr>
          <w:rFonts w:ascii="Times New Roman" w:hAnsi="Times New Roman" w:cs="Times New Roman"/>
          <w:sz w:val="24"/>
          <w:szCs w:val="24"/>
        </w:rPr>
      </w:pPr>
    </w:p>
    <w:p w14:paraId="5D70464F" w14:textId="77777777" w:rsidR="00202A7A" w:rsidRDefault="00202A7A" w:rsidP="00FD294E">
      <w:pPr>
        <w:spacing w:after="0"/>
        <w:rPr>
          <w:rFonts w:ascii="Times New Roman" w:hAnsi="Times New Roman" w:cs="Times New Roman"/>
          <w:sz w:val="24"/>
          <w:szCs w:val="24"/>
        </w:rPr>
      </w:pPr>
    </w:p>
    <w:p w14:paraId="158BEE66" w14:textId="37461FBD" w:rsidR="00B51D68" w:rsidRPr="00202A7A" w:rsidRDefault="008915D9" w:rsidP="00B51D68">
      <w:pPr>
        <w:spacing w:after="0"/>
        <w:rPr>
          <w:rFonts w:ascii="Times New Roman" w:hAnsi="Times New Roman" w:cs="Times New Roman"/>
          <w:sz w:val="24"/>
          <w:szCs w:val="24"/>
        </w:rPr>
      </w:pPr>
      <w:r w:rsidRPr="00202A7A">
        <w:rPr>
          <w:rFonts w:ascii="Times New Roman" w:hAnsi="Times New Roman" w:cs="Times New Roman"/>
          <w:b/>
          <w:noProof/>
          <w:sz w:val="24"/>
          <w:szCs w:val="24"/>
        </w:rPr>
        <w:lastRenderedPageBreak/>
        <w:drawing>
          <wp:anchor distT="0" distB="0" distL="114300" distR="114300" simplePos="0" relativeHeight="251660288" behindDoc="1" locked="0" layoutInCell="1" allowOverlap="1" wp14:anchorId="1A418F54" wp14:editId="0DA3A25D">
            <wp:simplePos x="0" y="0"/>
            <wp:positionH relativeFrom="column">
              <wp:posOffset>5991225</wp:posOffset>
            </wp:positionH>
            <wp:positionV relativeFrom="paragraph">
              <wp:posOffset>-147497</wp:posOffset>
            </wp:positionV>
            <wp:extent cx="815777" cy="882503"/>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I Logo.png"/>
                    <pic:cNvPicPr/>
                  </pic:nvPicPr>
                  <pic:blipFill>
                    <a:blip r:embed="rId11">
                      <a:extLst>
                        <a:ext uri="{28A0092B-C50C-407E-A947-70E740481C1C}">
                          <a14:useLocalDpi xmlns:a14="http://schemas.microsoft.com/office/drawing/2010/main" val="0"/>
                        </a:ext>
                      </a:extLst>
                    </a:blip>
                    <a:stretch>
                      <a:fillRect/>
                    </a:stretch>
                  </pic:blipFill>
                  <pic:spPr>
                    <a:xfrm>
                      <a:off x="0" y="0"/>
                      <a:ext cx="815777" cy="882503"/>
                    </a:xfrm>
                    <a:prstGeom prst="rect">
                      <a:avLst/>
                    </a:prstGeom>
                  </pic:spPr>
                </pic:pic>
              </a:graphicData>
            </a:graphic>
            <wp14:sizeRelH relativeFrom="page">
              <wp14:pctWidth>0</wp14:pctWidth>
            </wp14:sizeRelH>
            <wp14:sizeRelV relativeFrom="page">
              <wp14:pctHeight>0</wp14:pctHeight>
            </wp14:sizeRelV>
          </wp:anchor>
        </w:drawing>
      </w:r>
      <w:r w:rsidR="00B51D68" w:rsidRPr="00202A7A">
        <w:rPr>
          <w:rFonts w:ascii="Times New Roman" w:hAnsi="Times New Roman" w:cs="Times New Roman"/>
          <w:b/>
          <w:noProof/>
          <w:sz w:val="24"/>
          <w:szCs w:val="24"/>
        </w:rPr>
        <w:t xml:space="preserve">Hospitality Expense Form  </w:t>
      </w:r>
      <w:r w:rsidRPr="00202A7A">
        <w:rPr>
          <w:rFonts w:ascii="Times New Roman" w:hAnsi="Times New Roman" w:cs="Times New Roman"/>
          <w:b/>
          <w:noProof/>
          <w:sz w:val="24"/>
          <w:szCs w:val="24"/>
        </w:rPr>
        <w:t>(ASI-H-2)</w:t>
      </w:r>
    </w:p>
    <w:p w14:paraId="344576F4" w14:textId="47135498" w:rsidR="00B51D68" w:rsidRPr="00202A7A" w:rsidRDefault="00B51D68" w:rsidP="00B51D68">
      <w:pPr>
        <w:spacing w:after="0"/>
        <w:rPr>
          <w:rFonts w:ascii="Times New Roman" w:hAnsi="Times New Roman" w:cs="Times New Roman"/>
          <w:noProof/>
          <w:sz w:val="24"/>
          <w:szCs w:val="24"/>
        </w:rPr>
      </w:pPr>
      <w:r w:rsidRPr="00202A7A">
        <w:rPr>
          <w:rFonts w:ascii="Times New Roman" w:hAnsi="Times New Roman" w:cs="Times New Roman"/>
          <w:noProof/>
          <w:sz w:val="24"/>
          <w:szCs w:val="24"/>
        </w:rPr>
        <w:t>Hospitality Policy – Section 2</w:t>
      </w:r>
    </w:p>
    <w:p w14:paraId="4BA117F2" w14:textId="3D18135E" w:rsidR="00B51D68" w:rsidRPr="00202A7A" w:rsidRDefault="003708C2" w:rsidP="00B51D68">
      <w:pPr>
        <w:spacing w:after="0"/>
        <w:rPr>
          <w:rFonts w:ascii="Times New Roman" w:hAnsi="Times New Roman" w:cs="Times New Roman"/>
          <w:noProof/>
          <w:sz w:val="24"/>
          <w:szCs w:val="24"/>
        </w:rPr>
      </w:pPr>
      <w:r w:rsidRPr="00202A7A">
        <w:rPr>
          <w:rFonts w:ascii="Times New Roman" w:hAnsi="Times New Roman" w:cs="Times New Roman"/>
          <w:noProof/>
          <w:sz w:val="24"/>
          <w:szCs w:val="24"/>
        </w:rPr>
        <w:t>(</w:t>
      </w:r>
      <w:r w:rsidR="00B51D68" w:rsidRPr="00202A7A">
        <w:rPr>
          <w:rFonts w:ascii="Times New Roman" w:hAnsi="Times New Roman" w:cs="Times New Roman"/>
          <w:noProof/>
          <w:sz w:val="24"/>
          <w:szCs w:val="24"/>
        </w:rPr>
        <w:t>Must be completed after the event has concluded</w:t>
      </w:r>
      <w:r w:rsidRPr="00202A7A">
        <w:rPr>
          <w:rFonts w:ascii="Times New Roman" w:hAnsi="Times New Roman" w:cs="Times New Roman"/>
          <w:noProof/>
          <w:sz w:val="24"/>
          <w:szCs w:val="24"/>
        </w:rPr>
        <w:t>)</w:t>
      </w:r>
    </w:p>
    <w:p w14:paraId="42B943DB" w14:textId="207F8495" w:rsidR="00B51D68" w:rsidRPr="00202A7A" w:rsidRDefault="00B51D68" w:rsidP="00B51D68">
      <w:pPr>
        <w:spacing w:after="0"/>
        <w:rPr>
          <w:rFonts w:ascii="Times New Roman" w:hAnsi="Times New Roman" w:cs="Times New Roman"/>
          <w:b/>
          <w:sz w:val="24"/>
          <w:szCs w:val="24"/>
        </w:rPr>
      </w:pPr>
    </w:p>
    <w:p w14:paraId="570E1C7F" w14:textId="77777777" w:rsidR="00B51D68" w:rsidRPr="00202A7A" w:rsidRDefault="00B51D68" w:rsidP="00B51D68">
      <w:pPr>
        <w:spacing w:after="0"/>
        <w:rPr>
          <w:rFonts w:ascii="Times New Roman" w:hAnsi="Times New Roman" w:cs="Times New Roman"/>
          <w:b/>
          <w:sz w:val="24"/>
          <w:szCs w:val="24"/>
        </w:rPr>
      </w:pPr>
    </w:p>
    <w:p w14:paraId="68C57771" w14:textId="77777777" w:rsidR="00B51D68" w:rsidRPr="00202A7A" w:rsidRDefault="00B51D68" w:rsidP="00B51D68">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616"/>
        <w:gridCol w:w="2690"/>
        <w:gridCol w:w="2529"/>
        <w:gridCol w:w="2955"/>
      </w:tblGrid>
      <w:tr w:rsidR="00B51D68" w:rsidRPr="00202A7A" w14:paraId="31D8A34C" w14:textId="77777777" w:rsidTr="78A48CF3">
        <w:trPr>
          <w:trHeight w:val="818"/>
        </w:trPr>
        <w:tc>
          <w:tcPr>
            <w:tcW w:w="10790" w:type="dxa"/>
            <w:gridSpan w:val="4"/>
            <w:shd w:val="clear" w:color="auto" w:fill="9CC2E5" w:themeFill="accent1" w:themeFillTint="99"/>
          </w:tcPr>
          <w:p w14:paraId="440073AB" w14:textId="3664F0A5" w:rsidR="00B51D68" w:rsidRPr="00202A7A" w:rsidRDefault="78A48CF3" w:rsidP="003708C2">
            <w:pPr>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 xml:space="preserve">EXPENSE REPORT (TO BE COMPLETED AFTER THE EVENT) </w:t>
            </w:r>
          </w:p>
          <w:p w14:paraId="36FD6356" w14:textId="0F2C6752" w:rsidR="00B51D68" w:rsidRPr="00202A7A" w:rsidRDefault="78A48CF3" w:rsidP="003708C2">
            <w:pPr>
              <w:rPr>
                <w:rFonts w:ascii="Times New Roman" w:eastAsiaTheme="minorEastAsia" w:hAnsi="Times New Roman" w:cs="Times New Roman"/>
                <w:b/>
                <w:bCs/>
                <w:sz w:val="24"/>
                <w:szCs w:val="24"/>
              </w:rPr>
            </w:pPr>
            <w:r w:rsidRPr="00202A7A">
              <w:rPr>
                <w:rFonts w:ascii="Times New Roman" w:eastAsiaTheme="minorEastAsia" w:hAnsi="Times New Roman" w:cs="Times New Roman"/>
                <w:sz w:val="24"/>
                <w:szCs w:val="24"/>
              </w:rPr>
              <w:t>Please attach (all that apply) an agenda, program, receipts and attendance sheet</w:t>
            </w:r>
          </w:p>
        </w:tc>
      </w:tr>
      <w:tr w:rsidR="00B51D68" w:rsidRPr="00202A7A" w14:paraId="7449AAEA" w14:textId="77777777" w:rsidTr="78A48CF3">
        <w:trPr>
          <w:trHeight w:val="1169"/>
        </w:trPr>
        <w:tc>
          <w:tcPr>
            <w:tcW w:w="2666" w:type="dxa"/>
          </w:tcPr>
          <w:p w14:paraId="5EFD7845" w14:textId="71571C3A" w:rsidR="00B51D68" w:rsidRPr="00202A7A" w:rsidRDefault="78A48CF3" w:rsidP="003708C2">
            <w:pPr>
              <w:pStyle w:val="ListParagraph"/>
              <w:numPr>
                <w:ilvl w:val="0"/>
                <w:numId w:val="12"/>
              </w:numPr>
              <w:ind w:left="153" w:hanging="180"/>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 xml:space="preserve">Is an agenda attached? </w:t>
            </w:r>
          </w:p>
          <w:p w14:paraId="3CFBCADB" w14:textId="77777777" w:rsidR="00B51D68" w:rsidRPr="00202A7A" w:rsidRDefault="78A48CF3" w:rsidP="78A48CF3">
            <w:pPr>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       Yes          No                     </w:t>
            </w:r>
          </w:p>
        </w:tc>
        <w:tc>
          <w:tcPr>
            <w:tcW w:w="2586" w:type="dxa"/>
          </w:tcPr>
          <w:p w14:paraId="22A1FA98" w14:textId="11BB6288" w:rsidR="00B51D68" w:rsidRPr="00202A7A" w:rsidRDefault="78A48CF3" w:rsidP="003708C2">
            <w:pPr>
              <w:pStyle w:val="ListParagraph"/>
              <w:numPr>
                <w:ilvl w:val="0"/>
                <w:numId w:val="12"/>
              </w:numPr>
              <w:ind w:left="353" w:hanging="230"/>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 xml:space="preserve">Is a program attached? </w:t>
            </w:r>
          </w:p>
          <w:p w14:paraId="3B175430" w14:textId="77777777" w:rsidR="00B51D68" w:rsidRPr="00202A7A" w:rsidRDefault="78A48CF3" w:rsidP="78A48CF3">
            <w:pPr>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       Yes           No</w:t>
            </w:r>
          </w:p>
        </w:tc>
        <w:tc>
          <w:tcPr>
            <w:tcW w:w="2489" w:type="dxa"/>
          </w:tcPr>
          <w:p w14:paraId="09058D68" w14:textId="63DAACC7" w:rsidR="00B51D68" w:rsidRPr="00202A7A" w:rsidRDefault="78A48CF3" w:rsidP="003708C2">
            <w:pPr>
              <w:pStyle w:val="ListParagraph"/>
              <w:numPr>
                <w:ilvl w:val="0"/>
                <w:numId w:val="12"/>
              </w:numPr>
              <w:ind w:left="187" w:hanging="187"/>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 xml:space="preserve">Are receipts attached? </w:t>
            </w:r>
          </w:p>
          <w:p w14:paraId="350E8BB3" w14:textId="77777777" w:rsidR="00B51D68" w:rsidRPr="00202A7A" w:rsidRDefault="78A48CF3" w:rsidP="78A48CF3">
            <w:pPr>
              <w:rPr>
                <w:rFonts w:ascii="Times New Roman" w:eastAsiaTheme="minorEastAsia" w:hAnsi="Times New Roman" w:cs="Times New Roman"/>
                <w:sz w:val="24"/>
                <w:szCs w:val="24"/>
              </w:rPr>
            </w:pPr>
            <w:r w:rsidRPr="00202A7A">
              <w:rPr>
                <w:rFonts w:ascii="Times New Roman" w:eastAsiaTheme="minorEastAsia" w:hAnsi="Times New Roman" w:cs="Times New Roman"/>
                <w:sz w:val="24"/>
                <w:szCs w:val="24"/>
              </w:rPr>
              <w:t xml:space="preserve">      Yes        No</w:t>
            </w:r>
          </w:p>
        </w:tc>
        <w:tc>
          <w:tcPr>
            <w:tcW w:w="3049" w:type="dxa"/>
          </w:tcPr>
          <w:p w14:paraId="0A121F5B" w14:textId="54DC2942" w:rsidR="00B51D68" w:rsidRPr="00202A7A" w:rsidRDefault="78A48CF3" w:rsidP="003708C2">
            <w:pPr>
              <w:pStyle w:val="ListParagraph"/>
              <w:numPr>
                <w:ilvl w:val="0"/>
                <w:numId w:val="12"/>
              </w:numPr>
              <w:ind w:left="202" w:hanging="218"/>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 xml:space="preserve">Is there an attendance sheet?                </w:t>
            </w:r>
            <w:r w:rsidRPr="00202A7A">
              <w:rPr>
                <w:rFonts w:ascii="Times New Roman" w:eastAsiaTheme="minorEastAsia" w:hAnsi="Times New Roman" w:cs="Times New Roman"/>
                <w:sz w:val="24"/>
                <w:szCs w:val="24"/>
              </w:rPr>
              <w:t>Yes            No</w:t>
            </w:r>
          </w:p>
        </w:tc>
      </w:tr>
      <w:tr w:rsidR="00B51D68" w:rsidRPr="00202A7A" w14:paraId="10A9B210" w14:textId="77777777" w:rsidTr="78A48CF3">
        <w:trPr>
          <w:trHeight w:val="1556"/>
        </w:trPr>
        <w:tc>
          <w:tcPr>
            <w:tcW w:w="10790" w:type="dxa"/>
            <w:gridSpan w:val="4"/>
          </w:tcPr>
          <w:p w14:paraId="492ED070" w14:textId="33A050CB" w:rsidR="00B51D68" w:rsidRPr="00202A7A" w:rsidRDefault="78A48CF3" w:rsidP="003708C2">
            <w:pPr>
              <w:pStyle w:val="ListParagraph"/>
              <w:numPr>
                <w:ilvl w:val="0"/>
                <w:numId w:val="12"/>
              </w:numPr>
              <w:ind w:left="243" w:hanging="270"/>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If any documentation is missing from sections a – d, please state why: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FF353A" w14:textId="77777777" w:rsidR="00B51D68" w:rsidRPr="00202A7A" w:rsidRDefault="00B51D68" w:rsidP="00602197">
            <w:pPr>
              <w:pStyle w:val="ListParagraph"/>
              <w:ind w:left="243"/>
              <w:rPr>
                <w:rFonts w:ascii="Times New Roman" w:hAnsi="Times New Roman" w:cs="Times New Roman"/>
                <w:b/>
                <w:sz w:val="24"/>
                <w:szCs w:val="24"/>
              </w:rPr>
            </w:pPr>
          </w:p>
        </w:tc>
      </w:tr>
      <w:tr w:rsidR="00B51D68" w:rsidRPr="00202A7A" w14:paraId="59A2F789" w14:textId="77777777" w:rsidTr="78A48CF3">
        <w:trPr>
          <w:trHeight w:val="539"/>
        </w:trPr>
        <w:tc>
          <w:tcPr>
            <w:tcW w:w="10790" w:type="dxa"/>
            <w:gridSpan w:val="4"/>
          </w:tcPr>
          <w:p w14:paraId="5920C7EF" w14:textId="4A89BAA2" w:rsidR="00B51D68" w:rsidRPr="00202A7A" w:rsidRDefault="78A48CF3" w:rsidP="003708C2">
            <w:pPr>
              <w:pStyle w:val="ListParagraph"/>
              <w:numPr>
                <w:ilvl w:val="0"/>
                <w:numId w:val="12"/>
              </w:numPr>
              <w:ind w:left="243" w:hanging="243"/>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Final Cost: $</w:t>
            </w:r>
          </w:p>
        </w:tc>
      </w:tr>
      <w:tr w:rsidR="00B51D68" w:rsidRPr="00202A7A" w14:paraId="66DC489D" w14:textId="77777777" w:rsidTr="78A48CF3">
        <w:trPr>
          <w:trHeight w:val="800"/>
        </w:trPr>
        <w:tc>
          <w:tcPr>
            <w:tcW w:w="10790" w:type="dxa"/>
            <w:gridSpan w:val="4"/>
          </w:tcPr>
          <w:p w14:paraId="5BFF2932" w14:textId="1298C7C7" w:rsidR="00B51D68" w:rsidRPr="00202A7A" w:rsidRDefault="78A48CF3" w:rsidP="003708C2">
            <w:pPr>
              <w:pStyle w:val="ListParagraph"/>
              <w:numPr>
                <w:ilvl w:val="0"/>
                <w:numId w:val="12"/>
              </w:numPr>
              <w:ind w:left="243" w:hanging="270"/>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Is there a reimbursement that needs to be processed?</w:t>
            </w:r>
            <w:r w:rsidRPr="00202A7A">
              <w:rPr>
                <w:rFonts w:ascii="Times New Roman" w:eastAsiaTheme="minorEastAsia" w:hAnsi="Times New Roman" w:cs="Times New Roman"/>
                <w:sz w:val="24"/>
                <w:szCs w:val="24"/>
              </w:rPr>
              <w:t xml:space="preserve"> (If yes, please complete a reimbursement form)       Yes             No</w:t>
            </w:r>
          </w:p>
        </w:tc>
      </w:tr>
      <w:tr w:rsidR="00B51D68" w:rsidRPr="00202A7A" w14:paraId="7F2B4CB5" w14:textId="77777777" w:rsidTr="78A48CF3">
        <w:trPr>
          <w:trHeight w:val="620"/>
        </w:trPr>
        <w:tc>
          <w:tcPr>
            <w:tcW w:w="10790" w:type="dxa"/>
            <w:gridSpan w:val="4"/>
          </w:tcPr>
          <w:p w14:paraId="2BDAACFE" w14:textId="77777777" w:rsidR="00B51D68" w:rsidRPr="00202A7A" w:rsidRDefault="78A48CF3" w:rsidP="78A48CF3">
            <w:pPr>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Signature of Requestor:                                                                                                                           Date:</w:t>
            </w:r>
          </w:p>
        </w:tc>
      </w:tr>
    </w:tbl>
    <w:p w14:paraId="61A88D4C" w14:textId="77777777" w:rsidR="00B51D68" w:rsidRPr="00202A7A" w:rsidRDefault="00B51D68" w:rsidP="00B51D68">
      <w:pPr>
        <w:spacing w:after="0"/>
        <w:rPr>
          <w:rFonts w:ascii="Times New Roman" w:hAnsi="Times New Roman" w:cs="Times New Roman"/>
          <w:sz w:val="24"/>
          <w:szCs w:val="24"/>
        </w:rPr>
      </w:pPr>
    </w:p>
    <w:p w14:paraId="31937358" w14:textId="1BA946F0" w:rsidR="008915D9" w:rsidRPr="00202A7A" w:rsidRDefault="003708C2" w:rsidP="008915D9">
      <w:pPr>
        <w:spacing w:after="0"/>
        <w:rPr>
          <w:rFonts w:ascii="Times New Roman" w:hAnsi="Times New Roman" w:cs="Times New Roman"/>
          <w:b/>
          <w:i/>
          <w:sz w:val="24"/>
          <w:szCs w:val="24"/>
        </w:rPr>
      </w:pPr>
      <w:r w:rsidRPr="00202A7A">
        <w:rPr>
          <w:rFonts w:ascii="Times New Roman" w:hAnsi="Times New Roman" w:cs="Times New Roman"/>
          <w:b/>
          <w:i/>
          <w:sz w:val="24"/>
          <w:szCs w:val="24"/>
        </w:rPr>
        <w:t>Front Desk:</w:t>
      </w:r>
    </w:p>
    <w:tbl>
      <w:tblPr>
        <w:tblStyle w:val="TableGrid"/>
        <w:tblW w:w="0" w:type="auto"/>
        <w:tblLook w:val="04A0" w:firstRow="1" w:lastRow="0" w:firstColumn="1" w:lastColumn="0" w:noHBand="0" w:noVBand="1"/>
      </w:tblPr>
      <w:tblGrid>
        <w:gridCol w:w="10790"/>
      </w:tblGrid>
      <w:tr w:rsidR="008915D9" w:rsidRPr="00202A7A" w14:paraId="67A61B3B" w14:textId="77777777" w:rsidTr="78A48CF3">
        <w:trPr>
          <w:trHeight w:val="503"/>
        </w:trPr>
        <w:tc>
          <w:tcPr>
            <w:tcW w:w="10790" w:type="dxa"/>
          </w:tcPr>
          <w:p w14:paraId="00BCD78E" w14:textId="77777777" w:rsidR="008915D9" w:rsidRPr="00202A7A" w:rsidRDefault="78A48CF3" w:rsidP="78A48CF3">
            <w:pPr>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Received By:                                                                                                                                              Date:</w:t>
            </w:r>
          </w:p>
        </w:tc>
      </w:tr>
    </w:tbl>
    <w:p w14:paraId="51618921" w14:textId="3593B9CA" w:rsidR="00B51D68" w:rsidRPr="00202A7A" w:rsidRDefault="00B51D68" w:rsidP="00FD294E">
      <w:pPr>
        <w:spacing w:after="0"/>
        <w:rPr>
          <w:rFonts w:ascii="Times New Roman" w:hAnsi="Times New Roman" w:cs="Times New Roman"/>
          <w:sz w:val="24"/>
          <w:szCs w:val="24"/>
        </w:rPr>
      </w:pPr>
    </w:p>
    <w:p w14:paraId="7F4B4023" w14:textId="3BA57131" w:rsidR="00ED53FF" w:rsidRPr="00202A7A" w:rsidRDefault="78A48CF3" w:rsidP="78A48CF3">
      <w:pPr>
        <w:spacing w:after="0"/>
        <w:jc w:val="center"/>
        <w:rPr>
          <w:rFonts w:ascii="Times New Roman" w:eastAsiaTheme="minorEastAsia" w:hAnsi="Times New Roman" w:cs="Times New Roman"/>
          <w:b/>
          <w:bCs/>
          <w:sz w:val="24"/>
          <w:szCs w:val="24"/>
        </w:rPr>
      </w:pPr>
      <w:r w:rsidRPr="00202A7A">
        <w:rPr>
          <w:rFonts w:ascii="Times New Roman" w:eastAsiaTheme="minorEastAsia" w:hAnsi="Times New Roman" w:cs="Times New Roman"/>
          <w:b/>
          <w:bCs/>
          <w:sz w:val="24"/>
          <w:szCs w:val="24"/>
        </w:rPr>
        <w:t>(Please attach all necessary documents as stated in Section 2 of this policy)</w:t>
      </w:r>
    </w:p>
    <w:sectPr w:rsidR="00ED53FF" w:rsidRPr="00202A7A" w:rsidSect="00202A7A">
      <w:footerReference w:type="default" r:id="rId12"/>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97A62" w14:textId="77777777" w:rsidR="00460A2A" w:rsidRDefault="00460A2A" w:rsidP="00BA657D">
      <w:pPr>
        <w:spacing w:after="0" w:line="240" w:lineRule="auto"/>
      </w:pPr>
      <w:r>
        <w:separator/>
      </w:r>
    </w:p>
  </w:endnote>
  <w:endnote w:type="continuationSeparator" w:id="0">
    <w:p w14:paraId="09E6C4B1" w14:textId="77777777" w:rsidR="00460A2A" w:rsidRDefault="00460A2A" w:rsidP="00BA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325402740"/>
      <w:docPartObj>
        <w:docPartGallery w:val="Page Numbers (Bottom of Page)"/>
        <w:docPartUnique/>
      </w:docPartObj>
    </w:sdtPr>
    <w:sdtEndPr>
      <w:rPr>
        <w:rFonts w:ascii="Times New Roman" w:hAnsi="Times New Roman" w:cs="Times New Roman"/>
        <w:noProof/>
      </w:rPr>
    </w:sdtEndPr>
    <w:sdtContent>
      <w:p w14:paraId="7541449F" w14:textId="73319704" w:rsidR="00BA657D" w:rsidRPr="00202A7A" w:rsidRDefault="00BA657D">
        <w:pPr>
          <w:pStyle w:val="Footer"/>
          <w:jc w:val="center"/>
          <w:rPr>
            <w:rFonts w:ascii="Times New Roman" w:hAnsi="Times New Roman" w:cs="Times New Roman"/>
            <w:sz w:val="24"/>
            <w:szCs w:val="24"/>
          </w:rPr>
        </w:pPr>
        <w:r w:rsidRPr="00202A7A">
          <w:rPr>
            <w:rFonts w:ascii="Times New Roman" w:hAnsi="Times New Roman" w:cs="Times New Roman"/>
            <w:sz w:val="24"/>
            <w:szCs w:val="24"/>
          </w:rPr>
          <w:fldChar w:fldCharType="begin"/>
        </w:r>
        <w:r w:rsidRPr="00202A7A">
          <w:rPr>
            <w:rFonts w:ascii="Times New Roman" w:hAnsi="Times New Roman" w:cs="Times New Roman"/>
            <w:sz w:val="24"/>
            <w:szCs w:val="24"/>
          </w:rPr>
          <w:instrText xml:space="preserve"> PAGE   \* MERGEFORMAT </w:instrText>
        </w:r>
        <w:r w:rsidRPr="00202A7A">
          <w:rPr>
            <w:rFonts w:ascii="Times New Roman" w:hAnsi="Times New Roman" w:cs="Times New Roman"/>
            <w:sz w:val="24"/>
            <w:szCs w:val="24"/>
          </w:rPr>
          <w:fldChar w:fldCharType="separate"/>
        </w:r>
        <w:r w:rsidR="00807D98" w:rsidRPr="00202A7A">
          <w:rPr>
            <w:rFonts w:ascii="Times New Roman" w:hAnsi="Times New Roman" w:cs="Times New Roman"/>
            <w:noProof/>
            <w:sz w:val="24"/>
            <w:szCs w:val="24"/>
          </w:rPr>
          <w:t>4</w:t>
        </w:r>
        <w:r w:rsidRPr="00202A7A">
          <w:rPr>
            <w:rFonts w:ascii="Times New Roman" w:hAnsi="Times New Roman" w:cs="Times New Roman"/>
            <w:noProof/>
            <w:sz w:val="24"/>
            <w:szCs w:val="24"/>
          </w:rPr>
          <w:fldChar w:fldCharType="end"/>
        </w:r>
      </w:p>
    </w:sdtContent>
  </w:sdt>
  <w:p w14:paraId="0D18BBD5" w14:textId="77777777" w:rsidR="00BA657D" w:rsidRPr="00202A7A" w:rsidRDefault="00BA657D">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DACA6" w14:textId="77777777" w:rsidR="00460A2A" w:rsidRDefault="00460A2A" w:rsidP="00BA657D">
      <w:pPr>
        <w:spacing w:after="0" w:line="240" w:lineRule="auto"/>
      </w:pPr>
      <w:r>
        <w:separator/>
      </w:r>
    </w:p>
  </w:footnote>
  <w:footnote w:type="continuationSeparator" w:id="0">
    <w:p w14:paraId="5144B497" w14:textId="77777777" w:rsidR="00460A2A" w:rsidRDefault="00460A2A" w:rsidP="00BA6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609CB"/>
    <w:multiLevelType w:val="hybridMultilevel"/>
    <w:tmpl w:val="1F3EF0EE"/>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C270F"/>
    <w:multiLevelType w:val="hybridMultilevel"/>
    <w:tmpl w:val="FF8663FC"/>
    <w:lvl w:ilvl="0" w:tplc="1FB60458">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7930990A">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25A71"/>
    <w:multiLevelType w:val="hybridMultilevel"/>
    <w:tmpl w:val="F3EA0D26"/>
    <w:lvl w:ilvl="0" w:tplc="931299F0">
      <w:start w:val="1"/>
      <w:numFmt w:val="lowerLetter"/>
      <w:lvlText w:val="%1."/>
      <w:lvlJc w:val="left"/>
      <w:pPr>
        <w:ind w:left="720" w:hanging="360"/>
      </w:pPr>
      <w:rPr>
        <w:rFonts w:eastAsiaTheme="minorHAnsi"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802D4"/>
    <w:multiLevelType w:val="hybridMultilevel"/>
    <w:tmpl w:val="9CF6F3C0"/>
    <w:lvl w:ilvl="0" w:tplc="F24C08E6">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61C05"/>
    <w:multiLevelType w:val="hybridMultilevel"/>
    <w:tmpl w:val="54E678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07AF7"/>
    <w:multiLevelType w:val="hybridMultilevel"/>
    <w:tmpl w:val="093475EC"/>
    <w:lvl w:ilvl="0" w:tplc="286C0618">
      <w:start w:val="1"/>
      <w:numFmt w:val="lowerLetter"/>
      <w:lvlText w:val="%1."/>
      <w:lvlJc w:val="left"/>
      <w:pPr>
        <w:ind w:left="720" w:hanging="360"/>
      </w:pPr>
      <w:rPr>
        <w:b w:val="0"/>
      </w:rPr>
    </w:lvl>
    <w:lvl w:ilvl="1" w:tplc="0409001B">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34A65"/>
    <w:multiLevelType w:val="hybridMultilevel"/>
    <w:tmpl w:val="77FED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F402A"/>
    <w:multiLevelType w:val="hybridMultilevel"/>
    <w:tmpl w:val="BF6E8A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66BC1"/>
    <w:multiLevelType w:val="hybridMultilevel"/>
    <w:tmpl w:val="76C0FE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BC52BB"/>
    <w:multiLevelType w:val="hybridMultilevel"/>
    <w:tmpl w:val="E872FBE2"/>
    <w:lvl w:ilvl="0" w:tplc="04090019">
      <w:start w:val="1"/>
      <w:numFmt w:val="lowerLetter"/>
      <w:lvlText w:val="%1."/>
      <w:lvlJc w:val="left"/>
      <w:pPr>
        <w:ind w:left="720" w:hanging="360"/>
      </w:pPr>
      <w:rPr>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4075C"/>
    <w:multiLevelType w:val="hybridMultilevel"/>
    <w:tmpl w:val="EF78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B496EAC"/>
    <w:multiLevelType w:val="hybridMultilevel"/>
    <w:tmpl w:val="88129498"/>
    <w:lvl w:ilvl="0" w:tplc="04090019">
      <w:start w:val="1"/>
      <w:numFmt w:val="lowerLetter"/>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6"/>
  </w:num>
  <w:num w:numId="5">
    <w:abstractNumId w:val="3"/>
  </w:num>
  <w:num w:numId="6">
    <w:abstractNumId w:val="1"/>
  </w:num>
  <w:num w:numId="7">
    <w:abstractNumId w:val="8"/>
  </w:num>
  <w:num w:numId="8">
    <w:abstractNumId w:val="9"/>
  </w:num>
  <w:num w:numId="9">
    <w:abstractNumId w:val="4"/>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81"/>
    <w:rsid w:val="0001449B"/>
    <w:rsid w:val="000415F9"/>
    <w:rsid w:val="00070622"/>
    <w:rsid w:val="00073A70"/>
    <w:rsid w:val="000C42C3"/>
    <w:rsid w:val="001F4D26"/>
    <w:rsid w:val="00202A7A"/>
    <w:rsid w:val="002205C5"/>
    <w:rsid w:val="00220F96"/>
    <w:rsid w:val="002841BB"/>
    <w:rsid w:val="002C48E7"/>
    <w:rsid w:val="002F1FB5"/>
    <w:rsid w:val="002F24C8"/>
    <w:rsid w:val="00346E88"/>
    <w:rsid w:val="003708C2"/>
    <w:rsid w:val="00391B85"/>
    <w:rsid w:val="003A171B"/>
    <w:rsid w:val="003A4B30"/>
    <w:rsid w:val="003A7EDC"/>
    <w:rsid w:val="003B6A55"/>
    <w:rsid w:val="003C5BAA"/>
    <w:rsid w:val="00460A2A"/>
    <w:rsid w:val="00484BFA"/>
    <w:rsid w:val="00492452"/>
    <w:rsid w:val="004B5962"/>
    <w:rsid w:val="004E24D0"/>
    <w:rsid w:val="00516DF2"/>
    <w:rsid w:val="00517D66"/>
    <w:rsid w:val="00585346"/>
    <w:rsid w:val="00601134"/>
    <w:rsid w:val="0064765E"/>
    <w:rsid w:val="00651357"/>
    <w:rsid w:val="0067173A"/>
    <w:rsid w:val="00706663"/>
    <w:rsid w:val="00745B54"/>
    <w:rsid w:val="007F5D6B"/>
    <w:rsid w:val="00807D98"/>
    <w:rsid w:val="0082148B"/>
    <w:rsid w:val="00860EFE"/>
    <w:rsid w:val="008915D9"/>
    <w:rsid w:val="009024D9"/>
    <w:rsid w:val="00960605"/>
    <w:rsid w:val="00970140"/>
    <w:rsid w:val="009B2C37"/>
    <w:rsid w:val="009C2AC0"/>
    <w:rsid w:val="00A14E81"/>
    <w:rsid w:val="00A14E85"/>
    <w:rsid w:val="00A2704B"/>
    <w:rsid w:val="00AC3FBE"/>
    <w:rsid w:val="00AF42A3"/>
    <w:rsid w:val="00B51D68"/>
    <w:rsid w:val="00B84EED"/>
    <w:rsid w:val="00BA657D"/>
    <w:rsid w:val="00BB3DCD"/>
    <w:rsid w:val="00BD37A1"/>
    <w:rsid w:val="00BF53C5"/>
    <w:rsid w:val="00C26ADB"/>
    <w:rsid w:val="00C32674"/>
    <w:rsid w:val="00CF0329"/>
    <w:rsid w:val="00D108C1"/>
    <w:rsid w:val="00D802CB"/>
    <w:rsid w:val="00D900B0"/>
    <w:rsid w:val="00DA2FAD"/>
    <w:rsid w:val="00E14CD1"/>
    <w:rsid w:val="00E41A5F"/>
    <w:rsid w:val="00E42B48"/>
    <w:rsid w:val="00E52EEB"/>
    <w:rsid w:val="00E6252D"/>
    <w:rsid w:val="00E71AC9"/>
    <w:rsid w:val="00E90DDE"/>
    <w:rsid w:val="00EA7786"/>
    <w:rsid w:val="00ED53FF"/>
    <w:rsid w:val="00EE603E"/>
    <w:rsid w:val="00F05B37"/>
    <w:rsid w:val="00F10CAC"/>
    <w:rsid w:val="00FB1E08"/>
    <w:rsid w:val="00FD294E"/>
    <w:rsid w:val="00FE714A"/>
    <w:rsid w:val="00FF7C4C"/>
    <w:rsid w:val="049E2007"/>
    <w:rsid w:val="78A48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8F40"/>
  <w15:chartTrackingRefBased/>
  <w15:docId w15:val="{93BD16AB-9B36-468E-8051-23EB0B9F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42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6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57D"/>
  </w:style>
  <w:style w:type="paragraph" w:styleId="Footer">
    <w:name w:val="footer"/>
    <w:basedOn w:val="Normal"/>
    <w:link w:val="FooterChar"/>
    <w:uiPriority w:val="99"/>
    <w:unhideWhenUsed/>
    <w:rsid w:val="00BA6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57D"/>
  </w:style>
  <w:style w:type="paragraph" w:customStyle="1" w:styleId="Default">
    <w:name w:val="Default"/>
    <w:rsid w:val="009B2C37"/>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F10CAC"/>
    <w:pPr>
      <w:ind w:left="720"/>
      <w:contextualSpacing/>
    </w:pPr>
  </w:style>
  <w:style w:type="table" w:styleId="TableGrid">
    <w:name w:val="Table Grid"/>
    <w:basedOn w:val="TableNormal"/>
    <w:uiPriority w:val="39"/>
    <w:rsid w:val="0034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2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91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C08174F6143439DE874C44C9B20C3" ma:contentTypeVersion="4" ma:contentTypeDescription="Create a new document." ma:contentTypeScope="" ma:versionID="3ae15db07984ead7b72b217018714c12">
  <xsd:schema xmlns:xsd="http://www.w3.org/2001/XMLSchema" xmlns:xs="http://www.w3.org/2001/XMLSchema" xmlns:p="http://schemas.microsoft.com/office/2006/metadata/properties" xmlns:ns2="f76c6e40-61a3-45bf-a6b2-5ee4fe352386" targetNamespace="http://schemas.microsoft.com/office/2006/metadata/properties" ma:root="true" ma:fieldsID="954639ae8e03ec58d1b225856616f99b" ns2:_="">
    <xsd:import namespace="f76c6e40-61a3-45bf-a6b2-5ee4fe352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c6e40-61a3-45bf-a6b2-5ee4fe352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F7E69-0985-491E-BFD0-D910E0C5F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c6e40-61a3-45bf-a6b2-5ee4fe352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DCEC0-D04A-44CD-BBFA-8A66CC544616}">
  <ds:schemaRefs>
    <ds:schemaRef ds:uri="http://schemas.microsoft.com/sharepoint/v3/contenttype/forms"/>
  </ds:schemaRefs>
</ds:datastoreItem>
</file>

<file path=customXml/itemProps3.xml><?xml version="1.0" encoding="utf-8"?>
<ds:datastoreItem xmlns:ds="http://schemas.openxmlformats.org/officeDocument/2006/customXml" ds:itemID="{D6ED682F-94D0-43AA-9DF9-189B99B10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2</cp:revision>
  <cp:lastPrinted>2018-09-27T18:15:00Z</cp:lastPrinted>
  <dcterms:created xsi:type="dcterms:W3CDTF">2020-06-09T00:06:00Z</dcterms:created>
  <dcterms:modified xsi:type="dcterms:W3CDTF">2020-06-09T00:06:00Z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0x0101001D8C08174F6143439DE874C44C9B20C3</vt:lpwstr>
  </property>
</Properties>
</file>